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3F" w:rsidRPr="00804ED1" w:rsidRDefault="00C1683F" w:rsidP="00C1683F">
      <w:pPr>
        <w:pStyle w:val="Header"/>
        <w:jc w:val="center"/>
        <w:rPr>
          <w:rFonts w:ascii="Arial" w:hAnsi="Arial" w:cs="Arial"/>
        </w:rPr>
      </w:pPr>
      <w:bookmarkStart w:id="0" w:name="_GoBack"/>
      <w:bookmarkEnd w:id="0"/>
      <w:r>
        <w:rPr>
          <w:noProof/>
          <w:lang w:eastAsia="en-AU"/>
        </w:rPr>
        <w:drawing>
          <wp:inline distT="0" distB="0" distL="0" distR="0">
            <wp:extent cx="1078230" cy="105283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8230" cy="1052830"/>
                    </a:xfrm>
                    <a:prstGeom prst="rect">
                      <a:avLst/>
                    </a:prstGeom>
                    <a:noFill/>
                    <a:ln w="9525">
                      <a:noFill/>
                      <a:miter lim="800000"/>
                      <a:headEnd/>
                      <a:tailEnd/>
                    </a:ln>
                  </pic:spPr>
                </pic:pic>
              </a:graphicData>
            </a:graphic>
          </wp:inline>
        </w:drawing>
      </w:r>
    </w:p>
    <w:p w:rsidR="00C1683F" w:rsidRDefault="00C1683F" w:rsidP="00C1683F">
      <w:pPr>
        <w:pStyle w:val="Header"/>
        <w:jc w:val="center"/>
        <w:outlineLvl w:val="0"/>
        <w:rPr>
          <w:rFonts w:ascii="Arial" w:hAnsi="Arial" w:cs="Arial"/>
          <w:b/>
          <w:sz w:val="44"/>
          <w:szCs w:val="44"/>
        </w:rPr>
      </w:pPr>
      <w:r>
        <w:rPr>
          <w:rFonts w:ascii="Arial" w:hAnsi="Arial" w:cs="Arial"/>
          <w:b/>
          <w:sz w:val="44"/>
          <w:szCs w:val="44"/>
        </w:rPr>
        <w:t xml:space="preserve">Policy Procedure </w:t>
      </w:r>
    </w:p>
    <w:p w:rsidR="00C1683F" w:rsidRPr="002F3FC6" w:rsidRDefault="00C1683F" w:rsidP="00C1683F">
      <w:pPr>
        <w:rPr>
          <w:rFonts w:ascii="Arial" w:hAnsi="Arial" w:cs="Arial"/>
          <w:b/>
          <w:i/>
          <w:sz w:val="16"/>
          <w:szCs w:val="16"/>
        </w:rPr>
      </w:pPr>
      <w:r w:rsidRPr="002F3FC6">
        <w:rPr>
          <w:rFonts w:ascii="Arial" w:hAnsi="Arial" w:cs="Arial"/>
          <w:b/>
          <w:i/>
          <w:sz w:val="16"/>
          <w:szCs w:val="16"/>
        </w:rPr>
        <w:t>Procedures provide practical step by step guidance to describe processes and actions required to enable the implementation of a policy or guideline. They can also be developed to ensure compliance with legislative or policy requirements by members, staff or delegates of the Council</w:t>
      </w:r>
    </w:p>
    <w:p w:rsidR="00C1683F" w:rsidRPr="00804ED1" w:rsidRDefault="00C1683F" w:rsidP="00C1683F">
      <w:pPr>
        <w:pStyle w:val="Heade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966"/>
        <w:gridCol w:w="2966"/>
      </w:tblGrid>
      <w:tr w:rsidR="00C1683F" w:rsidRPr="00596B40" w:rsidTr="00435120">
        <w:trPr>
          <w:trHeight w:val="1301"/>
        </w:trPr>
        <w:tc>
          <w:tcPr>
            <w:tcW w:w="2965" w:type="dxa"/>
            <w:shd w:val="clear" w:color="auto" w:fill="auto"/>
          </w:tcPr>
          <w:p w:rsidR="00C1683F" w:rsidRDefault="00C1683F" w:rsidP="00435120">
            <w:pPr>
              <w:rPr>
                <w:rFonts w:ascii="Arial" w:hAnsi="Arial" w:cs="Arial"/>
                <w:sz w:val="16"/>
                <w:szCs w:val="16"/>
              </w:rPr>
            </w:pPr>
            <w:r w:rsidRPr="00596B40">
              <w:rPr>
                <w:rFonts w:ascii="Arial" w:hAnsi="Arial" w:cs="Arial"/>
                <w:color w:val="4F81BD"/>
              </w:rPr>
              <w:t xml:space="preserve">Document </w:t>
            </w:r>
            <w:r>
              <w:rPr>
                <w:rFonts w:ascii="Arial" w:hAnsi="Arial" w:cs="Arial"/>
                <w:color w:val="4F81BD"/>
              </w:rPr>
              <w:t>t</w:t>
            </w:r>
            <w:r w:rsidRPr="00596B40">
              <w:rPr>
                <w:rFonts w:ascii="Arial" w:hAnsi="Arial" w:cs="Arial"/>
                <w:color w:val="4F81BD"/>
              </w:rPr>
              <w:t>ype</w:t>
            </w:r>
            <w:r>
              <w:rPr>
                <w:rFonts w:ascii="Arial" w:hAnsi="Arial" w:cs="Arial"/>
                <w:color w:val="4F81BD"/>
              </w:rPr>
              <w:t xml:space="preserve"> </w:t>
            </w:r>
            <w:r>
              <w:rPr>
                <w:rFonts w:ascii="Arial" w:hAnsi="Arial" w:cs="Arial"/>
                <w:sz w:val="16"/>
                <w:szCs w:val="16"/>
              </w:rPr>
              <w:t xml:space="preserve"> </w:t>
            </w:r>
          </w:p>
          <w:p w:rsidR="00C1683F" w:rsidRPr="005D7628" w:rsidRDefault="00C1683F" w:rsidP="00435120">
            <w:pPr>
              <w:rPr>
                <w:rFonts w:ascii="Arial" w:hAnsi="Arial" w:cs="Arial"/>
                <w:szCs w:val="24"/>
              </w:rPr>
            </w:pPr>
            <w:r>
              <w:rPr>
                <w:rFonts w:ascii="Arial" w:hAnsi="Arial" w:cs="Arial"/>
                <w:szCs w:val="24"/>
              </w:rPr>
              <w:t>Procedure</w:t>
            </w:r>
          </w:p>
        </w:tc>
        <w:tc>
          <w:tcPr>
            <w:tcW w:w="2966" w:type="dxa"/>
            <w:shd w:val="clear" w:color="auto" w:fill="auto"/>
          </w:tcPr>
          <w:p w:rsidR="00C1683F" w:rsidRDefault="00C1683F" w:rsidP="00BA16F2">
            <w:pPr>
              <w:rPr>
                <w:rFonts w:ascii="Arial" w:hAnsi="Arial" w:cs="Arial"/>
                <w:sz w:val="16"/>
                <w:szCs w:val="16"/>
              </w:rPr>
            </w:pPr>
            <w:r>
              <w:rPr>
                <w:rFonts w:ascii="Arial" w:hAnsi="Arial" w:cs="Arial"/>
                <w:color w:val="4F81BD"/>
              </w:rPr>
              <w:t>TRIM</w:t>
            </w:r>
            <w:r w:rsidRPr="00596B40">
              <w:rPr>
                <w:rFonts w:ascii="Arial" w:hAnsi="Arial" w:cs="Arial"/>
                <w:color w:val="4F81BD"/>
              </w:rPr>
              <w:t xml:space="preserve"> </w:t>
            </w:r>
            <w:r>
              <w:rPr>
                <w:rFonts w:ascii="Arial" w:hAnsi="Arial" w:cs="Arial"/>
                <w:color w:val="4F81BD"/>
              </w:rPr>
              <w:t>r</w:t>
            </w:r>
            <w:r w:rsidRPr="00596B40">
              <w:rPr>
                <w:rFonts w:ascii="Arial" w:hAnsi="Arial" w:cs="Arial"/>
                <w:color w:val="4F81BD"/>
              </w:rPr>
              <w:t>eference</w:t>
            </w:r>
            <w:r>
              <w:rPr>
                <w:rFonts w:ascii="Arial" w:hAnsi="Arial" w:cs="Arial"/>
                <w:color w:val="4F81BD"/>
              </w:rPr>
              <w:t xml:space="preserve"> </w:t>
            </w:r>
          </w:p>
          <w:p w:rsidR="00BA16F2" w:rsidRPr="00DF7013" w:rsidRDefault="00BA16F2" w:rsidP="00BA16F2">
            <w:pPr>
              <w:rPr>
                <w:rFonts w:ascii="Arial" w:hAnsi="Arial" w:cs="Arial"/>
                <w:color w:val="4F81BD"/>
                <w:sz w:val="16"/>
                <w:szCs w:val="16"/>
              </w:rPr>
            </w:pPr>
            <w:r w:rsidRPr="00BA16F2">
              <w:rPr>
                <w:rFonts w:ascii="Arial" w:hAnsi="Arial" w:cs="Arial"/>
                <w:szCs w:val="24"/>
              </w:rPr>
              <w:t>DD17/56196</w:t>
            </w:r>
          </w:p>
        </w:tc>
        <w:tc>
          <w:tcPr>
            <w:tcW w:w="2966" w:type="dxa"/>
            <w:shd w:val="clear" w:color="auto" w:fill="auto"/>
          </w:tcPr>
          <w:p w:rsidR="00C1683F" w:rsidRDefault="00C1683F" w:rsidP="00435120">
            <w:pPr>
              <w:rPr>
                <w:rFonts w:ascii="Arial" w:hAnsi="Arial" w:cs="Arial"/>
                <w:sz w:val="16"/>
                <w:szCs w:val="16"/>
              </w:rPr>
            </w:pPr>
            <w:r w:rsidRPr="00596B40">
              <w:rPr>
                <w:rFonts w:ascii="Arial" w:hAnsi="Arial" w:cs="Arial"/>
                <w:color w:val="4F81BD"/>
              </w:rPr>
              <w:t>Number</w:t>
            </w:r>
            <w:r>
              <w:rPr>
                <w:rFonts w:ascii="Arial" w:hAnsi="Arial" w:cs="Arial"/>
                <w:color w:val="4F81BD"/>
              </w:rPr>
              <w:t xml:space="preserve"> </w:t>
            </w:r>
          </w:p>
          <w:p w:rsidR="00A73441" w:rsidRPr="00191903" w:rsidRDefault="004463ED" w:rsidP="00435120">
            <w:pPr>
              <w:rPr>
                <w:rFonts w:ascii="Arial" w:hAnsi="Arial" w:cs="Arial"/>
                <w:szCs w:val="24"/>
              </w:rPr>
            </w:pPr>
            <w:r>
              <w:rPr>
                <w:rFonts w:ascii="Arial" w:hAnsi="Arial" w:cs="Arial"/>
                <w:szCs w:val="24"/>
              </w:rPr>
              <w:t>PROQL00</w:t>
            </w:r>
            <w:r w:rsidR="00E17E14">
              <w:rPr>
                <w:rFonts w:ascii="Arial" w:hAnsi="Arial" w:cs="Arial"/>
                <w:szCs w:val="24"/>
              </w:rPr>
              <w:t>1</w:t>
            </w:r>
          </w:p>
          <w:p w:rsidR="00C1683F" w:rsidRPr="00DE2F98" w:rsidRDefault="00C1683F" w:rsidP="00435120">
            <w:pPr>
              <w:rPr>
                <w:rFonts w:ascii="Arial" w:hAnsi="Arial" w:cs="Arial"/>
                <w:sz w:val="18"/>
                <w:szCs w:val="18"/>
              </w:rPr>
            </w:pPr>
          </w:p>
        </w:tc>
      </w:tr>
    </w:tbl>
    <w:p w:rsidR="00C1683F" w:rsidRDefault="00C1683F" w:rsidP="00C1683F">
      <w:pPr>
        <w:pStyle w:val="Header"/>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4"/>
        <w:gridCol w:w="2224"/>
        <w:gridCol w:w="2224"/>
        <w:gridCol w:w="2225"/>
      </w:tblGrid>
      <w:tr w:rsidR="00C1683F" w:rsidTr="00435120">
        <w:tc>
          <w:tcPr>
            <w:tcW w:w="2224" w:type="dxa"/>
            <w:shd w:val="clear" w:color="auto" w:fill="4F81BD"/>
          </w:tcPr>
          <w:p w:rsidR="00C1683F" w:rsidRPr="00635D99" w:rsidRDefault="00C1683F" w:rsidP="00435120">
            <w:pPr>
              <w:tabs>
                <w:tab w:val="center" w:pos="4320"/>
                <w:tab w:val="right" w:pos="8640"/>
              </w:tabs>
              <w:rPr>
                <w:rFonts w:ascii="Arial" w:hAnsi="Arial" w:cs="Arial"/>
                <w:b/>
              </w:rPr>
            </w:pPr>
            <w:r w:rsidRPr="00635D99">
              <w:rPr>
                <w:rFonts w:ascii="Arial" w:hAnsi="Arial" w:cs="Arial"/>
                <w:b/>
              </w:rPr>
              <w:t xml:space="preserve">Date of </w:t>
            </w:r>
            <w:r>
              <w:rPr>
                <w:rFonts w:ascii="Arial" w:hAnsi="Arial" w:cs="Arial"/>
                <w:b/>
              </w:rPr>
              <w:t>e</w:t>
            </w:r>
            <w:r w:rsidRPr="00635D99">
              <w:rPr>
                <w:rFonts w:ascii="Arial" w:hAnsi="Arial" w:cs="Arial"/>
                <w:b/>
              </w:rPr>
              <w:t>ndorsement</w:t>
            </w:r>
          </w:p>
        </w:tc>
        <w:tc>
          <w:tcPr>
            <w:tcW w:w="2224" w:type="dxa"/>
            <w:shd w:val="clear" w:color="auto" w:fill="4F81BD"/>
          </w:tcPr>
          <w:p w:rsidR="00C1683F" w:rsidRPr="00635D99" w:rsidRDefault="00C1683F" w:rsidP="00435120">
            <w:pPr>
              <w:tabs>
                <w:tab w:val="center" w:pos="4320"/>
                <w:tab w:val="right" w:pos="8640"/>
              </w:tabs>
              <w:rPr>
                <w:rFonts w:ascii="Arial" w:hAnsi="Arial" w:cs="Arial"/>
                <w:b/>
              </w:rPr>
            </w:pPr>
            <w:r w:rsidRPr="00635D99">
              <w:rPr>
                <w:rFonts w:ascii="Arial" w:hAnsi="Arial" w:cs="Arial"/>
                <w:b/>
              </w:rPr>
              <w:t xml:space="preserve">Endorsed </w:t>
            </w:r>
            <w:r>
              <w:rPr>
                <w:rFonts w:ascii="Arial" w:hAnsi="Arial" w:cs="Arial"/>
                <w:b/>
              </w:rPr>
              <w:t>b</w:t>
            </w:r>
            <w:r w:rsidRPr="00635D99">
              <w:rPr>
                <w:rFonts w:ascii="Arial" w:hAnsi="Arial" w:cs="Arial"/>
                <w:b/>
              </w:rPr>
              <w:t>y</w:t>
            </w:r>
          </w:p>
        </w:tc>
        <w:tc>
          <w:tcPr>
            <w:tcW w:w="2224" w:type="dxa"/>
            <w:shd w:val="clear" w:color="auto" w:fill="4F81BD"/>
          </w:tcPr>
          <w:p w:rsidR="00C1683F" w:rsidRPr="00635D99" w:rsidRDefault="00C1683F" w:rsidP="00435120">
            <w:pPr>
              <w:tabs>
                <w:tab w:val="center" w:pos="4320"/>
                <w:tab w:val="right" w:pos="8640"/>
              </w:tabs>
              <w:rPr>
                <w:rFonts w:ascii="Arial" w:hAnsi="Arial" w:cs="Arial"/>
                <w:b/>
              </w:rPr>
            </w:pPr>
            <w:r>
              <w:rPr>
                <w:rFonts w:ascii="Arial" w:hAnsi="Arial" w:cs="Arial"/>
                <w:b/>
              </w:rPr>
              <w:t>Publication date</w:t>
            </w:r>
          </w:p>
        </w:tc>
        <w:tc>
          <w:tcPr>
            <w:tcW w:w="2225" w:type="dxa"/>
            <w:shd w:val="clear" w:color="auto" w:fill="4F81BD"/>
          </w:tcPr>
          <w:p w:rsidR="00C1683F" w:rsidRPr="00635D99" w:rsidRDefault="00C1683F" w:rsidP="00435120">
            <w:pPr>
              <w:tabs>
                <w:tab w:val="center" w:pos="4320"/>
                <w:tab w:val="right" w:pos="8640"/>
              </w:tabs>
              <w:rPr>
                <w:rFonts w:ascii="Arial" w:hAnsi="Arial" w:cs="Arial"/>
                <w:b/>
              </w:rPr>
            </w:pPr>
            <w:r>
              <w:rPr>
                <w:rFonts w:ascii="Arial" w:hAnsi="Arial" w:cs="Arial"/>
                <w:b/>
              </w:rPr>
              <w:t>Review date</w:t>
            </w:r>
          </w:p>
        </w:tc>
      </w:tr>
      <w:tr w:rsidR="00C1683F" w:rsidRPr="00191903" w:rsidTr="00435120">
        <w:tc>
          <w:tcPr>
            <w:tcW w:w="2224" w:type="dxa"/>
          </w:tcPr>
          <w:p w:rsidR="00C1683F" w:rsidRPr="004D7EFE" w:rsidRDefault="00267CC4" w:rsidP="00435120">
            <w:pPr>
              <w:tabs>
                <w:tab w:val="center" w:pos="4320"/>
                <w:tab w:val="right" w:pos="8640"/>
              </w:tabs>
              <w:rPr>
                <w:rFonts w:ascii="Arial" w:hAnsi="Arial" w:cs="Arial"/>
                <w:b/>
                <w:color w:val="4F81BD"/>
                <w:szCs w:val="24"/>
              </w:rPr>
            </w:pPr>
            <w:r>
              <w:rPr>
                <w:rFonts w:ascii="Arial" w:hAnsi="Arial" w:cs="Arial"/>
                <w:color w:val="4F81BD"/>
                <w:szCs w:val="24"/>
              </w:rPr>
              <w:t>3</w:t>
            </w:r>
            <w:r w:rsidRPr="00267CC4">
              <w:rPr>
                <w:rFonts w:ascii="Arial" w:hAnsi="Arial" w:cs="Arial"/>
                <w:color w:val="4F81BD"/>
                <w:szCs w:val="24"/>
                <w:vertAlign w:val="superscript"/>
              </w:rPr>
              <w:t>rd</w:t>
            </w:r>
            <w:r>
              <w:rPr>
                <w:rFonts w:ascii="Arial" w:hAnsi="Arial" w:cs="Arial"/>
                <w:color w:val="4F81BD"/>
                <w:szCs w:val="24"/>
              </w:rPr>
              <w:t xml:space="preserve"> October 2017</w:t>
            </w:r>
          </w:p>
        </w:tc>
        <w:tc>
          <w:tcPr>
            <w:tcW w:w="2224" w:type="dxa"/>
          </w:tcPr>
          <w:p w:rsidR="00C1683F" w:rsidRPr="00191903" w:rsidRDefault="00C1683F" w:rsidP="00435120">
            <w:pPr>
              <w:tabs>
                <w:tab w:val="center" w:pos="4320"/>
                <w:tab w:val="right" w:pos="8640"/>
              </w:tabs>
              <w:rPr>
                <w:rFonts w:ascii="Arial" w:hAnsi="Arial" w:cs="Arial"/>
                <w:b/>
                <w:szCs w:val="24"/>
              </w:rPr>
            </w:pPr>
            <w:r>
              <w:rPr>
                <w:rFonts w:ascii="Arial" w:hAnsi="Arial" w:cs="Arial"/>
                <w:color w:val="4F81BD"/>
                <w:szCs w:val="24"/>
              </w:rPr>
              <w:t>Medical Council NSW</w:t>
            </w:r>
          </w:p>
        </w:tc>
        <w:tc>
          <w:tcPr>
            <w:tcW w:w="2224" w:type="dxa"/>
          </w:tcPr>
          <w:p w:rsidR="00C1683F" w:rsidRPr="00191903" w:rsidRDefault="00924F51" w:rsidP="00435120">
            <w:pPr>
              <w:rPr>
                <w:rFonts w:ascii="Arial" w:hAnsi="Arial" w:cs="Arial"/>
                <w:color w:val="4F81BD"/>
                <w:szCs w:val="24"/>
              </w:rPr>
            </w:pPr>
            <w:r>
              <w:rPr>
                <w:rFonts w:ascii="Arial" w:hAnsi="Arial" w:cs="Arial"/>
                <w:color w:val="4F81BD"/>
                <w:szCs w:val="24"/>
              </w:rPr>
              <w:t>10</w:t>
            </w:r>
            <w:r w:rsidR="002F4B44" w:rsidRPr="002F4B44">
              <w:rPr>
                <w:rFonts w:ascii="Arial" w:hAnsi="Arial" w:cs="Arial"/>
                <w:color w:val="4F81BD"/>
                <w:szCs w:val="24"/>
                <w:vertAlign w:val="superscript"/>
              </w:rPr>
              <w:t>th</w:t>
            </w:r>
            <w:r w:rsidR="002F4B44">
              <w:rPr>
                <w:rFonts w:ascii="Arial" w:hAnsi="Arial" w:cs="Arial"/>
                <w:color w:val="4F81BD"/>
                <w:szCs w:val="24"/>
              </w:rPr>
              <w:t xml:space="preserve"> </w:t>
            </w:r>
            <w:r w:rsidR="00267CC4">
              <w:rPr>
                <w:rFonts w:ascii="Arial" w:hAnsi="Arial" w:cs="Arial"/>
                <w:color w:val="4F81BD"/>
                <w:szCs w:val="24"/>
              </w:rPr>
              <w:t>October 2017</w:t>
            </w:r>
          </w:p>
        </w:tc>
        <w:tc>
          <w:tcPr>
            <w:tcW w:w="2225" w:type="dxa"/>
          </w:tcPr>
          <w:p w:rsidR="00C1683F" w:rsidRPr="00191903" w:rsidRDefault="00267CC4" w:rsidP="00435120">
            <w:pPr>
              <w:rPr>
                <w:rFonts w:ascii="Arial" w:hAnsi="Arial" w:cs="Arial"/>
                <w:color w:val="4F81BD"/>
                <w:szCs w:val="24"/>
              </w:rPr>
            </w:pPr>
            <w:r>
              <w:rPr>
                <w:rFonts w:ascii="Arial" w:hAnsi="Arial" w:cs="Arial"/>
                <w:color w:val="4F81BD"/>
                <w:szCs w:val="24"/>
              </w:rPr>
              <w:t>3</w:t>
            </w:r>
            <w:r w:rsidRPr="00267CC4">
              <w:rPr>
                <w:rFonts w:ascii="Arial" w:hAnsi="Arial" w:cs="Arial"/>
                <w:color w:val="4F81BD"/>
                <w:szCs w:val="24"/>
                <w:vertAlign w:val="superscript"/>
              </w:rPr>
              <w:t>rd</w:t>
            </w:r>
            <w:r>
              <w:rPr>
                <w:rFonts w:ascii="Arial" w:hAnsi="Arial" w:cs="Arial"/>
                <w:color w:val="4F81BD"/>
                <w:szCs w:val="24"/>
              </w:rPr>
              <w:t xml:space="preserve"> October 2022</w:t>
            </w:r>
          </w:p>
          <w:p w:rsidR="00C1683F" w:rsidRPr="00191903" w:rsidRDefault="00C1683F" w:rsidP="00435120">
            <w:pPr>
              <w:tabs>
                <w:tab w:val="center" w:pos="4320"/>
                <w:tab w:val="right" w:pos="8640"/>
              </w:tabs>
              <w:rPr>
                <w:rFonts w:ascii="Arial" w:hAnsi="Arial" w:cs="Arial"/>
                <w:b/>
                <w:szCs w:val="24"/>
              </w:rPr>
            </w:pPr>
          </w:p>
        </w:tc>
      </w:tr>
    </w:tbl>
    <w:p w:rsidR="00C1683F" w:rsidRDefault="00C1683F" w:rsidP="00C1683F">
      <w:pPr>
        <w:rPr>
          <w:rFonts w:ascii="Arial" w:hAnsi="Arial"/>
        </w:rPr>
      </w:pPr>
    </w:p>
    <w:p w:rsidR="00C1683F" w:rsidRPr="004267EB" w:rsidRDefault="00C1683F" w:rsidP="00C1683F">
      <w:pPr>
        <w:rPr>
          <w:rFonts w:ascii="Arial" w:hAnsi="Arial" w:cs="Arial"/>
          <w:sz w:val="16"/>
          <w:szCs w:val="16"/>
        </w:rPr>
      </w:pPr>
      <w:r>
        <w:rPr>
          <w:rFonts w:ascii="Arial" w:hAnsi="Arial" w:cs="Arial"/>
          <w:color w:val="4F81BD"/>
        </w:rPr>
        <w:t xml:space="preserve">Summary </w:t>
      </w:r>
    </w:p>
    <w:tbl>
      <w:tblPr>
        <w:tblStyle w:val="TableGrid"/>
        <w:tblW w:w="0" w:type="auto"/>
        <w:tblLook w:val="04A0"/>
      </w:tblPr>
      <w:tblGrid>
        <w:gridCol w:w="8897"/>
      </w:tblGrid>
      <w:tr w:rsidR="00C1683F" w:rsidTr="00435120">
        <w:tc>
          <w:tcPr>
            <w:tcW w:w="8897" w:type="dxa"/>
          </w:tcPr>
          <w:p w:rsidR="00C1683F" w:rsidRPr="007277FF" w:rsidRDefault="00C1683F" w:rsidP="00435120">
            <w:pPr>
              <w:rPr>
                <w:rFonts w:ascii="Arial" w:hAnsi="Arial" w:cs="Arial"/>
              </w:rPr>
            </w:pPr>
            <w:r w:rsidRPr="007277FF">
              <w:rPr>
                <w:rFonts w:ascii="Arial" w:hAnsi="Arial" w:cs="Arial"/>
              </w:rPr>
              <w:t xml:space="preserve">To provide </w:t>
            </w:r>
            <w:r>
              <w:rPr>
                <w:rFonts w:ascii="Arial" w:hAnsi="Arial" w:cs="Arial"/>
              </w:rPr>
              <w:t xml:space="preserve">step by step </w:t>
            </w:r>
            <w:r w:rsidRPr="007277FF">
              <w:rPr>
                <w:rFonts w:ascii="Arial" w:hAnsi="Arial" w:cs="Arial"/>
              </w:rPr>
              <w:t xml:space="preserve">guidance </w:t>
            </w:r>
            <w:r>
              <w:rPr>
                <w:rFonts w:ascii="Arial" w:hAnsi="Arial" w:cs="Arial"/>
              </w:rPr>
              <w:t>on the processes and actions required for the development and management of the organisation’s policy d</w:t>
            </w:r>
            <w:r w:rsidRPr="00461100">
              <w:rPr>
                <w:rFonts w:ascii="Arial" w:hAnsi="Arial" w:cs="Arial"/>
              </w:rPr>
              <w:t>ocuments.</w:t>
            </w:r>
          </w:p>
          <w:p w:rsidR="00C1683F" w:rsidRDefault="00C1683F" w:rsidP="00435120">
            <w:pPr>
              <w:rPr>
                <w:rFonts w:ascii="Arial" w:hAnsi="Arial" w:cs="Arial"/>
                <w:color w:val="4F81BD"/>
              </w:rPr>
            </w:pPr>
          </w:p>
        </w:tc>
      </w:tr>
    </w:tbl>
    <w:p w:rsidR="00C1683F" w:rsidRDefault="00C1683F" w:rsidP="00C1683F">
      <w:pPr>
        <w:rPr>
          <w:rFonts w:ascii="Arial" w:hAnsi="Arial" w:cs="Arial"/>
          <w:color w:val="4F81BD"/>
        </w:rPr>
      </w:pPr>
    </w:p>
    <w:p w:rsidR="00C1683F" w:rsidRPr="004267EB" w:rsidRDefault="00C1683F" w:rsidP="00C1683F">
      <w:pPr>
        <w:rPr>
          <w:rFonts w:ascii="Arial" w:hAnsi="Arial" w:cs="Arial"/>
          <w:sz w:val="16"/>
          <w:szCs w:val="16"/>
        </w:rPr>
      </w:pPr>
      <w:r>
        <w:rPr>
          <w:rFonts w:ascii="Arial" w:hAnsi="Arial" w:cs="Arial"/>
          <w:color w:val="4F81BD"/>
        </w:rPr>
        <w:t>Applies to (scope)</w:t>
      </w:r>
      <w:r w:rsidRPr="00E814D8">
        <w:rPr>
          <w:rFonts w:ascii="Arial" w:hAnsi="Arial" w:cs="Arial"/>
          <w:sz w:val="18"/>
          <w:szCs w:val="18"/>
        </w:rPr>
        <w:t xml:space="preserve"> </w:t>
      </w:r>
    </w:p>
    <w:tbl>
      <w:tblPr>
        <w:tblStyle w:val="TableGrid"/>
        <w:tblW w:w="0" w:type="auto"/>
        <w:tblLook w:val="04A0"/>
      </w:tblPr>
      <w:tblGrid>
        <w:gridCol w:w="8897"/>
      </w:tblGrid>
      <w:tr w:rsidR="00C1683F" w:rsidTr="00435120">
        <w:tc>
          <w:tcPr>
            <w:tcW w:w="8897" w:type="dxa"/>
          </w:tcPr>
          <w:p w:rsidR="00C1683F" w:rsidRDefault="00C1683F" w:rsidP="00435120">
            <w:pPr>
              <w:rPr>
                <w:rFonts w:ascii="Arial" w:hAnsi="Arial" w:cs="Arial"/>
                <w:color w:val="4F81BD"/>
              </w:rPr>
            </w:pPr>
            <w:r>
              <w:rPr>
                <w:rFonts w:ascii="Arial" w:hAnsi="Arial" w:cs="Arial"/>
              </w:rPr>
              <w:t>Medical Council Staff who are responsible for policy development and management, Council Committees in relation to policy consultation and procedure adoption, amendment and rescission and the Medical Council in relation to the adoption, amendment and rescission of policies.</w:t>
            </w:r>
          </w:p>
        </w:tc>
      </w:tr>
    </w:tbl>
    <w:p w:rsidR="00C1683F" w:rsidRPr="003500AB" w:rsidRDefault="00C1683F" w:rsidP="00C1683F">
      <w:pPr>
        <w:rPr>
          <w:rFonts w:ascii="Arial" w:hAnsi="Arial" w:cs="Arial"/>
          <w:color w:val="4F81BD"/>
        </w:rPr>
      </w:pPr>
    </w:p>
    <w:tbl>
      <w:tblPr>
        <w:tblStyle w:val="TableGrid"/>
        <w:tblW w:w="0" w:type="auto"/>
        <w:tblLook w:val="04A0"/>
      </w:tblPr>
      <w:tblGrid>
        <w:gridCol w:w="4448"/>
        <w:gridCol w:w="4449"/>
      </w:tblGrid>
      <w:tr w:rsidR="00C1683F" w:rsidRPr="00E814D8" w:rsidTr="00435120">
        <w:tc>
          <w:tcPr>
            <w:tcW w:w="4448" w:type="dxa"/>
          </w:tcPr>
          <w:p w:rsidR="00C1683F" w:rsidRPr="00E814D8" w:rsidRDefault="00C1683F" w:rsidP="00435120">
            <w:pPr>
              <w:rPr>
                <w:rFonts w:ascii="Arial" w:hAnsi="Arial" w:cs="Arial"/>
                <w:color w:val="4F81BD"/>
              </w:rPr>
            </w:pPr>
            <w:r w:rsidRPr="00E814D8">
              <w:rPr>
                <w:rFonts w:ascii="Arial" w:hAnsi="Arial" w:cs="Arial"/>
                <w:color w:val="4F81BD"/>
              </w:rPr>
              <w:t xml:space="preserve">Document </w:t>
            </w:r>
            <w:r>
              <w:rPr>
                <w:rFonts w:ascii="Arial" w:hAnsi="Arial" w:cs="Arial"/>
                <w:color w:val="4F81BD"/>
              </w:rPr>
              <w:t>o</w:t>
            </w:r>
            <w:r w:rsidRPr="00E814D8">
              <w:rPr>
                <w:rFonts w:ascii="Arial" w:hAnsi="Arial" w:cs="Arial"/>
                <w:color w:val="4F81BD"/>
              </w:rPr>
              <w:t>wner</w:t>
            </w:r>
            <w:r>
              <w:rPr>
                <w:rFonts w:ascii="Arial" w:hAnsi="Arial" w:cs="Arial"/>
                <w:color w:val="4F81BD"/>
              </w:rPr>
              <w:t xml:space="preserve"> </w:t>
            </w:r>
          </w:p>
        </w:tc>
        <w:tc>
          <w:tcPr>
            <w:tcW w:w="4449" w:type="dxa"/>
          </w:tcPr>
          <w:p w:rsidR="00C1683F" w:rsidRPr="00E814D8" w:rsidRDefault="00C1683F" w:rsidP="00435120">
            <w:pPr>
              <w:rPr>
                <w:rFonts w:ascii="Arial" w:hAnsi="Arial" w:cs="Arial"/>
                <w:color w:val="4F81BD"/>
              </w:rPr>
            </w:pPr>
            <w:r w:rsidRPr="00E814D8">
              <w:rPr>
                <w:rFonts w:ascii="Arial" w:hAnsi="Arial" w:cs="Arial"/>
                <w:color w:val="4F81BD"/>
              </w:rPr>
              <w:t xml:space="preserve">Functional </w:t>
            </w:r>
            <w:r>
              <w:rPr>
                <w:rFonts w:ascii="Arial" w:hAnsi="Arial" w:cs="Arial"/>
                <w:color w:val="4F81BD"/>
              </w:rPr>
              <w:t>g</w:t>
            </w:r>
            <w:r w:rsidRPr="00E814D8">
              <w:rPr>
                <w:rFonts w:ascii="Arial" w:hAnsi="Arial" w:cs="Arial"/>
                <w:color w:val="4F81BD"/>
              </w:rPr>
              <w:t>roup/</w:t>
            </w:r>
            <w:r>
              <w:rPr>
                <w:rFonts w:ascii="Arial" w:hAnsi="Arial" w:cs="Arial"/>
                <w:color w:val="4F81BD"/>
              </w:rPr>
              <w:t>s</w:t>
            </w:r>
            <w:r w:rsidRPr="00E814D8">
              <w:rPr>
                <w:rFonts w:ascii="Arial" w:hAnsi="Arial" w:cs="Arial"/>
                <w:color w:val="4F81BD"/>
              </w:rPr>
              <w:t>ubgroup</w:t>
            </w:r>
            <w:r>
              <w:rPr>
                <w:rFonts w:ascii="Arial" w:hAnsi="Arial" w:cs="Arial"/>
                <w:color w:val="4F81BD"/>
              </w:rPr>
              <w:t xml:space="preserve"> </w:t>
            </w:r>
          </w:p>
        </w:tc>
      </w:tr>
      <w:tr w:rsidR="00C1683F" w:rsidTr="00435120">
        <w:tc>
          <w:tcPr>
            <w:tcW w:w="4448" w:type="dxa"/>
          </w:tcPr>
          <w:p w:rsidR="00C1683F" w:rsidRDefault="00C1683F" w:rsidP="00435120">
            <w:pPr>
              <w:rPr>
                <w:rFonts w:ascii="Arial" w:hAnsi="Arial"/>
              </w:rPr>
            </w:pPr>
            <w:r>
              <w:rPr>
                <w:rFonts w:ascii="Arial" w:hAnsi="Arial"/>
              </w:rPr>
              <w:t>Principal Quality</w:t>
            </w:r>
          </w:p>
        </w:tc>
        <w:tc>
          <w:tcPr>
            <w:tcW w:w="4449" w:type="dxa"/>
          </w:tcPr>
          <w:p w:rsidR="00C1683F" w:rsidRDefault="00C1683F" w:rsidP="00435120">
            <w:pPr>
              <w:rPr>
                <w:rFonts w:ascii="Arial" w:hAnsi="Arial"/>
              </w:rPr>
            </w:pPr>
            <w:r>
              <w:rPr>
                <w:rFonts w:ascii="Arial" w:hAnsi="Arial"/>
              </w:rPr>
              <w:t>Quality Management</w:t>
            </w:r>
          </w:p>
        </w:tc>
      </w:tr>
    </w:tbl>
    <w:p w:rsidR="00C1683F" w:rsidRDefault="00C1683F" w:rsidP="00C1683F">
      <w:pPr>
        <w:rPr>
          <w:rFonts w:ascii="Arial" w:hAnsi="Arial" w:cs="Arial"/>
          <w:b/>
          <w:color w:val="4F81BD"/>
        </w:rPr>
      </w:pPr>
    </w:p>
    <w:p w:rsidR="00976350" w:rsidRDefault="00976350" w:rsidP="00C1683F">
      <w:pPr>
        <w:jc w:val="center"/>
        <w:rPr>
          <w:rFonts w:ascii="Arial" w:hAnsi="Arial" w:cs="Arial"/>
          <w:b/>
          <w:sz w:val="40"/>
          <w:szCs w:val="40"/>
        </w:rPr>
      </w:pPr>
    </w:p>
    <w:p w:rsidR="00976350" w:rsidRDefault="00976350" w:rsidP="00C1683F">
      <w:pPr>
        <w:jc w:val="center"/>
        <w:rPr>
          <w:rFonts w:ascii="Arial" w:hAnsi="Arial" w:cs="Arial"/>
          <w:b/>
          <w:sz w:val="40"/>
          <w:szCs w:val="40"/>
        </w:rPr>
      </w:pPr>
    </w:p>
    <w:p w:rsidR="00976350" w:rsidRDefault="00976350" w:rsidP="00C1683F">
      <w:pPr>
        <w:jc w:val="center"/>
        <w:rPr>
          <w:rFonts w:ascii="Arial" w:hAnsi="Arial" w:cs="Arial"/>
          <w:b/>
          <w:sz w:val="40"/>
          <w:szCs w:val="40"/>
        </w:rPr>
      </w:pPr>
    </w:p>
    <w:p w:rsidR="00C1683F" w:rsidRPr="005D7628" w:rsidRDefault="00C1683F" w:rsidP="00C1683F">
      <w:pPr>
        <w:jc w:val="center"/>
        <w:rPr>
          <w:rFonts w:ascii="Arial" w:hAnsi="Arial" w:cs="Arial"/>
          <w:b/>
          <w:color w:val="4F81BD"/>
        </w:rPr>
      </w:pPr>
      <w:r>
        <w:rPr>
          <w:rFonts w:ascii="Arial" w:hAnsi="Arial" w:cs="Arial"/>
          <w:b/>
          <w:sz w:val="40"/>
          <w:szCs w:val="40"/>
        </w:rPr>
        <w:lastRenderedPageBreak/>
        <w:t>Policy</w:t>
      </w:r>
      <w:r w:rsidRPr="008358B9">
        <w:rPr>
          <w:rFonts w:ascii="Arial" w:hAnsi="Arial" w:cs="Arial"/>
          <w:b/>
          <w:sz w:val="40"/>
          <w:szCs w:val="40"/>
        </w:rPr>
        <w:t xml:space="preserve"> </w:t>
      </w:r>
      <w:r>
        <w:rPr>
          <w:rFonts w:ascii="Arial" w:hAnsi="Arial" w:cs="Arial"/>
          <w:b/>
          <w:sz w:val="40"/>
          <w:szCs w:val="40"/>
        </w:rPr>
        <w:t>Procedure</w:t>
      </w:r>
    </w:p>
    <w:p w:rsidR="00C1683F" w:rsidRDefault="00C1683F" w:rsidP="00C1683F">
      <w:pPr>
        <w:keepNext/>
        <w:keepLines/>
        <w:spacing w:after="120"/>
        <w:ind w:left="360"/>
        <w:outlineLvl w:val="0"/>
        <w:rPr>
          <w:rFonts w:ascii="Arial" w:hAnsi="Arial" w:cs="Arial"/>
          <w:color w:val="000000"/>
          <w:szCs w:val="24"/>
        </w:rPr>
      </w:pPr>
    </w:p>
    <w:p w:rsidR="00C1683F" w:rsidRDefault="00C1683F" w:rsidP="00C1683F">
      <w:pPr>
        <w:pStyle w:val="PSHeading"/>
        <w:numPr>
          <w:ilvl w:val="0"/>
          <w:numId w:val="8"/>
        </w:numPr>
        <w:pBdr>
          <w:bottom w:val="none" w:sz="0" w:space="0" w:color="auto"/>
        </w:pBdr>
        <w:rPr>
          <w:rFonts w:cs="Arial"/>
          <w:color w:val="4F81BD"/>
        </w:rPr>
      </w:pPr>
      <w:r w:rsidRPr="001B0F23">
        <w:rPr>
          <w:rFonts w:cs="Arial"/>
          <w:color w:val="4F81BD"/>
        </w:rPr>
        <w:t>Purpose</w:t>
      </w:r>
    </w:p>
    <w:p w:rsidR="00C1683F" w:rsidRDefault="00C1683F" w:rsidP="00C1683F">
      <w:pPr>
        <w:pStyle w:val="BodyText"/>
        <w:ind w:left="360"/>
        <w:rPr>
          <w:rFonts w:cs="Arial"/>
          <w:color w:val="000000"/>
          <w:szCs w:val="20"/>
          <w:lang w:eastAsia="en-US"/>
        </w:rPr>
      </w:pPr>
      <w:bookmarkStart w:id="1" w:name="_Toc209497035"/>
      <w:bookmarkStart w:id="2" w:name="_Toc216000784"/>
      <w:r>
        <w:rPr>
          <w:rFonts w:cs="Arial"/>
          <w:color w:val="000000"/>
          <w:szCs w:val="20"/>
          <w:lang w:eastAsia="en-US"/>
        </w:rPr>
        <w:t>This procedure outlines the steps required throughout the policy lifecycle including processes that need to be followed during policy development, adoption &amp; publication, implementation, review &amp; monitoring, amendment and rescission.</w:t>
      </w:r>
    </w:p>
    <w:p w:rsidR="00C1683F" w:rsidRDefault="00C1683F" w:rsidP="00C1683F">
      <w:pPr>
        <w:pStyle w:val="PSHeading"/>
        <w:numPr>
          <w:ilvl w:val="0"/>
          <w:numId w:val="8"/>
        </w:numPr>
        <w:pBdr>
          <w:bottom w:val="none" w:sz="0" w:space="0" w:color="auto"/>
        </w:pBdr>
        <w:rPr>
          <w:rFonts w:cs="Arial"/>
          <w:color w:val="4F81BD"/>
        </w:rPr>
      </w:pPr>
      <w:r>
        <w:rPr>
          <w:rFonts w:cs="Arial"/>
          <w:color w:val="4F81BD"/>
        </w:rPr>
        <w:t>Compliance context</w:t>
      </w:r>
    </w:p>
    <w:p w:rsidR="00C1683F" w:rsidRDefault="00C1683F" w:rsidP="00C1683F">
      <w:pPr>
        <w:pStyle w:val="BodyText"/>
        <w:ind w:left="360"/>
        <w:rPr>
          <w:rFonts w:cs="Arial"/>
          <w:color w:val="000000"/>
          <w:szCs w:val="20"/>
          <w:lang w:eastAsia="en-US"/>
        </w:rPr>
      </w:pPr>
      <w:r>
        <w:rPr>
          <w:rFonts w:cs="Arial"/>
          <w:color w:val="000000"/>
          <w:szCs w:val="20"/>
          <w:lang w:eastAsia="en-US"/>
        </w:rPr>
        <w:t xml:space="preserve">This procedure should be read in conjunction with the Corporate Policy. Policy Owners and others involved in policy development and management are expected to comply with the processes outlined in this procedure.  </w:t>
      </w:r>
    </w:p>
    <w:p w:rsidR="00C1683F" w:rsidRPr="00B11C12" w:rsidRDefault="00C1683F" w:rsidP="00C1683F">
      <w:pPr>
        <w:pStyle w:val="PSHeading"/>
        <w:numPr>
          <w:ilvl w:val="0"/>
          <w:numId w:val="8"/>
        </w:numPr>
        <w:pBdr>
          <w:bottom w:val="none" w:sz="0" w:space="0" w:color="auto"/>
        </w:pBdr>
        <w:rPr>
          <w:rFonts w:cs="Arial"/>
          <w:color w:val="4F81BD"/>
        </w:rPr>
      </w:pPr>
      <w:r w:rsidRPr="00B11C12">
        <w:rPr>
          <w:rFonts w:cs="Arial"/>
          <w:color w:val="4F81BD"/>
        </w:rPr>
        <w:t>Responsibilities</w:t>
      </w:r>
    </w:p>
    <w:tbl>
      <w:tblPr>
        <w:tblStyle w:val="TableGrid"/>
        <w:tblW w:w="0" w:type="auto"/>
        <w:tblInd w:w="534" w:type="dxa"/>
        <w:tblLook w:val="04A0"/>
      </w:tblPr>
      <w:tblGrid>
        <w:gridCol w:w="3243"/>
        <w:gridCol w:w="5245"/>
      </w:tblGrid>
      <w:tr w:rsidR="00C1683F" w:rsidRPr="00232E17" w:rsidTr="00435120">
        <w:trPr>
          <w:tblHeader/>
        </w:trPr>
        <w:tc>
          <w:tcPr>
            <w:tcW w:w="3243" w:type="dxa"/>
            <w:shd w:val="clear" w:color="auto" w:fill="4F81BD"/>
          </w:tcPr>
          <w:p w:rsidR="00C1683F" w:rsidRDefault="00C1683F" w:rsidP="00435120">
            <w:pPr>
              <w:pStyle w:val="BodyText"/>
              <w:rPr>
                <w:rFonts w:cs="Arial"/>
                <w:b/>
                <w:color w:val="000000"/>
              </w:rPr>
            </w:pPr>
            <w:r>
              <w:rPr>
                <w:rFonts w:cs="Arial"/>
                <w:b/>
                <w:color w:val="000000"/>
              </w:rPr>
              <w:t>Parties responsible</w:t>
            </w:r>
          </w:p>
          <w:p w:rsidR="00C1683F" w:rsidRPr="00232E17" w:rsidRDefault="00C1683F" w:rsidP="00435120">
            <w:pPr>
              <w:pStyle w:val="BodyText"/>
              <w:rPr>
                <w:rFonts w:cs="Arial"/>
                <w:b/>
                <w:color w:val="000000"/>
                <w:sz w:val="20"/>
                <w:szCs w:val="20"/>
              </w:rPr>
            </w:pPr>
            <w:r>
              <w:rPr>
                <w:rFonts w:cs="Arial"/>
                <w:b/>
                <w:color w:val="000000"/>
              </w:rPr>
              <w:t>(Positions/Groups/Bodies)</w:t>
            </w:r>
          </w:p>
        </w:tc>
        <w:tc>
          <w:tcPr>
            <w:tcW w:w="5245" w:type="dxa"/>
            <w:shd w:val="clear" w:color="auto" w:fill="4F81BD"/>
          </w:tcPr>
          <w:p w:rsidR="00C1683F" w:rsidRPr="00232E17" w:rsidRDefault="00C1683F" w:rsidP="00435120">
            <w:pPr>
              <w:pStyle w:val="BodyText"/>
              <w:rPr>
                <w:rFonts w:cs="Arial"/>
                <w:b/>
                <w:color w:val="000000"/>
              </w:rPr>
            </w:pPr>
            <w:r>
              <w:rPr>
                <w:rFonts w:cs="Arial"/>
                <w:b/>
                <w:color w:val="000000"/>
              </w:rPr>
              <w:t>Key responsibilities</w:t>
            </w:r>
          </w:p>
        </w:tc>
      </w:tr>
      <w:tr w:rsidR="00C1683F" w:rsidTr="00435120">
        <w:tc>
          <w:tcPr>
            <w:tcW w:w="3243" w:type="dxa"/>
          </w:tcPr>
          <w:p w:rsidR="00C1683F" w:rsidRDefault="00C1683F" w:rsidP="00435120">
            <w:pPr>
              <w:pStyle w:val="BodyText"/>
              <w:rPr>
                <w:rFonts w:cs="Arial"/>
                <w:color w:val="000000"/>
              </w:rPr>
            </w:pPr>
            <w:r>
              <w:rPr>
                <w:rFonts w:cs="Arial"/>
                <w:color w:val="000000"/>
              </w:rPr>
              <w:t>Assistant Director Medical/ Executive Officer</w:t>
            </w:r>
          </w:p>
        </w:tc>
        <w:tc>
          <w:tcPr>
            <w:tcW w:w="5245" w:type="dxa"/>
          </w:tcPr>
          <w:p w:rsidR="00C1683F" w:rsidRDefault="00C1683F" w:rsidP="00435120">
            <w:pPr>
              <w:pStyle w:val="BodyText"/>
              <w:rPr>
                <w:rFonts w:cs="Arial"/>
                <w:color w:val="000000"/>
              </w:rPr>
            </w:pPr>
            <w:r>
              <w:rPr>
                <w:rFonts w:cs="Arial"/>
                <w:color w:val="000000"/>
              </w:rPr>
              <w:t>Responsible for approving policy document proposals and authorising minor amendments.</w:t>
            </w:r>
          </w:p>
        </w:tc>
      </w:tr>
      <w:tr w:rsidR="00C1683F" w:rsidTr="00435120">
        <w:tc>
          <w:tcPr>
            <w:tcW w:w="3243" w:type="dxa"/>
          </w:tcPr>
          <w:p w:rsidR="00C1683F" w:rsidRDefault="00C1683F" w:rsidP="00435120">
            <w:pPr>
              <w:pStyle w:val="BodyText"/>
              <w:rPr>
                <w:rFonts w:cs="Arial"/>
                <w:color w:val="000000"/>
              </w:rPr>
            </w:pPr>
            <w:r>
              <w:rPr>
                <w:rFonts w:cs="Arial"/>
                <w:color w:val="000000"/>
              </w:rPr>
              <w:t>Council Committees</w:t>
            </w:r>
          </w:p>
        </w:tc>
        <w:tc>
          <w:tcPr>
            <w:tcW w:w="5245" w:type="dxa"/>
          </w:tcPr>
          <w:p w:rsidR="00C1683F" w:rsidRDefault="00C1683F" w:rsidP="00C1683F">
            <w:pPr>
              <w:pStyle w:val="BodyText"/>
              <w:numPr>
                <w:ilvl w:val="0"/>
                <w:numId w:val="1"/>
              </w:numPr>
              <w:rPr>
                <w:rFonts w:cs="Arial"/>
                <w:color w:val="000000"/>
              </w:rPr>
            </w:pPr>
            <w:r>
              <w:rPr>
                <w:rFonts w:cs="Arial"/>
                <w:color w:val="000000"/>
              </w:rPr>
              <w:t xml:space="preserve">Can recommend policy document proposals and provide feedback and advice relating to draft policy documents specific to their sphere of responsibility. </w:t>
            </w:r>
          </w:p>
          <w:p w:rsidR="009B7511" w:rsidRPr="00ED7509" w:rsidRDefault="009B7511" w:rsidP="009B7511">
            <w:pPr>
              <w:pStyle w:val="BodyText"/>
              <w:numPr>
                <w:ilvl w:val="0"/>
                <w:numId w:val="1"/>
              </w:numPr>
              <w:rPr>
                <w:rFonts w:eastAsiaTheme="majorEastAsia" w:cs="Arial"/>
                <w:b/>
                <w:bCs/>
                <w:color w:val="000000"/>
                <w:sz w:val="26"/>
              </w:rPr>
            </w:pPr>
            <w:r>
              <w:rPr>
                <w:rFonts w:cs="Arial"/>
                <w:color w:val="000000"/>
              </w:rPr>
              <w:t>Can endorse and rescind Medical Council Procedures</w:t>
            </w:r>
          </w:p>
          <w:p w:rsidR="00C1683F" w:rsidRDefault="009B7511" w:rsidP="009B7511">
            <w:pPr>
              <w:pStyle w:val="BodyText"/>
              <w:numPr>
                <w:ilvl w:val="0"/>
                <w:numId w:val="1"/>
              </w:numPr>
              <w:rPr>
                <w:rFonts w:cs="Arial"/>
                <w:color w:val="000000"/>
              </w:rPr>
            </w:pPr>
            <w:r>
              <w:rPr>
                <w:rFonts w:cs="Arial"/>
                <w:color w:val="000000"/>
              </w:rPr>
              <w:t>Corporate Governance Committee can rescind Policies and Guidelines.</w:t>
            </w:r>
          </w:p>
        </w:tc>
      </w:tr>
      <w:tr w:rsidR="00C1683F" w:rsidTr="00435120">
        <w:tc>
          <w:tcPr>
            <w:tcW w:w="3243" w:type="dxa"/>
          </w:tcPr>
          <w:p w:rsidR="00C1683F" w:rsidRDefault="00C1683F" w:rsidP="00435120">
            <w:pPr>
              <w:pStyle w:val="BodyText"/>
              <w:rPr>
                <w:rFonts w:cs="Arial"/>
                <w:color w:val="000000"/>
              </w:rPr>
            </w:pPr>
            <w:r>
              <w:rPr>
                <w:rFonts w:cs="Arial"/>
                <w:color w:val="000000"/>
              </w:rPr>
              <w:t>Medical Council</w:t>
            </w:r>
          </w:p>
        </w:tc>
        <w:tc>
          <w:tcPr>
            <w:tcW w:w="5245" w:type="dxa"/>
          </w:tcPr>
          <w:p w:rsidR="00C1683F" w:rsidRDefault="00C1683F" w:rsidP="00435120">
            <w:pPr>
              <w:pStyle w:val="BodyText"/>
              <w:rPr>
                <w:rFonts w:cs="Arial"/>
                <w:color w:val="000000"/>
              </w:rPr>
            </w:pPr>
            <w:r>
              <w:rPr>
                <w:rFonts w:cs="Arial"/>
                <w:color w:val="000000"/>
              </w:rPr>
              <w:t>Responsible for:</w:t>
            </w:r>
          </w:p>
          <w:p w:rsidR="00C1683F" w:rsidRDefault="00C1683F" w:rsidP="00C1683F">
            <w:pPr>
              <w:pStyle w:val="BodyText"/>
              <w:numPr>
                <w:ilvl w:val="0"/>
                <w:numId w:val="1"/>
              </w:numPr>
              <w:rPr>
                <w:rFonts w:cs="Arial"/>
                <w:color w:val="000000"/>
              </w:rPr>
            </w:pPr>
            <w:r>
              <w:rPr>
                <w:rFonts w:cs="Arial"/>
                <w:color w:val="000000"/>
              </w:rPr>
              <w:t xml:space="preserve">Authorising the adoption of policies and guidelines </w:t>
            </w:r>
          </w:p>
          <w:p w:rsidR="00C1683F" w:rsidRDefault="00C1683F" w:rsidP="00C1683F">
            <w:pPr>
              <w:pStyle w:val="BodyText"/>
              <w:numPr>
                <w:ilvl w:val="0"/>
                <w:numId w:val="1"/>
              </w:numPr>
              <w:rPr>
                <w:rFonts w:cs="Arial"/>
                <w:color w:val="000000"/>
              </w:rPr>
            </w:pPr>
            <w:r>
              <w:rPr>
                <w:rFonts w:cs="Arial"/>
                <w:color w:val="000000"/>
              </w:rPr>
              <w:t xml:space="preserve"> Authorising amendment of policies and guidelines </w:t>
            </w:r>
          </w:p>
          <w:p w:rsidR="00C1683F" w:rsidRDefault="00C1683F" w:rsidP="00C1683F">
            <w:pPr>
              <w:pStyle w:val="BodyText"/>
              <w:numPr>
                <w:ilvl w:val="0"/>
                <w:numId w:val="1"/>
              </w:numPr>
              <w:rPr>
                <w:rFonts w:cs="Arial"/>
                <w:color w:val="000000"/>
              </w:rPr>
            </w:pPr>
            <w:r>
              <w:rPr>
                <w:rFonts w:cs="Arial"/>
                <w:color w:val="000000"/>
              </w:rPr>
              <w:t xml:space="preserve">Authorising the rescission of policies and guidelines. </w:t>
            </w:r>
          </w:p>
          <w:p w:rsidR="00C1683F" w:rsidRPr="007143A8" w:rsidRDefault="00C1683F" w:rsidP="00C1683F">
            <w:pPr>
              <w:pStyle w:val="BodyText"/>
              <w:numPr>
                <w:ilvl w:val="0"/>
                <w:numId w:val="1"/>
              </w:numPr>
              <w:spacing w:line="276" w:lineRule="auto"/>
              <w:contextualSpacing/>
              <w:rPr>
                <w:rFonts w:cs="Arial"/>
                <w:color w:val="000000"/>
              </w:rPr>
            </w:pPr>
            <w:r w:rsidRPr="00701988">
              <w:rPr>
                <w:rFonts w:cs="Arial"/>
                <w:color w:val="000000"/>
              </w:rPr>
              <w:t>Can authorise procedures in this way when a Policy and Procedure are presented as a suite of documents.</w:t>
            </w:r>
            <w:r>
              <w:rPr>
                <w:rFonts w:cs="Arial"/>
                <w:color w:val="000000"/>
              </w:rPr>
              <w:t xml:space="preserve"> </w:t>
            </w:r>
            <w:r w:rsidRPr="00E54416">
              <w:rPr>
                <w:rFonts w:cs="Arial"/>
                <w:color w:val="000000"/>
              </w:rPr>
              <w:t>Can</w:t>
            </w:r>
            <w:r>
              <w:rPr>
                <w:rFonts w:cs="Arial"/>
                <w:color w:val="000000"/>
              </w:rPr>
              <w:t xml:space="preserve"> recommend policy document proposals and provide feedback and advice relating to draft policy documents.</w:t>
            </w:r>
          </w:p>
        </w:tc>
      </w:tr>
      <w:tr w:rsidR="00C1683F" w:rsidTr="00435120">
        <w:tc>
          <w:tcPr>
            <w:tcW w:w="3243" w:type="dxa"/>
          </w:tcPr>
          <w:p w:rsidR="00C1683F" w:rsidRDefault="00C1683F" w:rsidP="00435120">
            <w:pPr>
              <w:pStyle w:val="BodyText"/>
              <w:rPr>
                <w:rFonts w:cs="Arial"/>
                <w:color w:val="000000"/>
              </w:rPr>
            </w:pPr>
            <w:r>
              <w:rPr>
                <w:rFonts w:cs="Arial"/>
                <w:color w:val="000000"/>
              </w:rPr>
              <w:lastRenderedPageBreak/>
              <w:t>Policy Owners</w:t>
            </w:r>
          </w:p>
        </w:tc>
        <w:tc>
          <w:tcPr>
            <w:tcW w:w="5245" w:type="dxa"/>
          </w:tcPr>
          <w:p w:rsidR="00C1683F" w:rsidRDefault="00C1683F" w:rsidP="00435120">
            <w:pPr>
              <w:pStyle w:val="BodyText"/>
              <w:rPr>
                <w:rFonts w:cs="Arial"/>
                <w:color w:val="000000"/>
              </w:rPr>
            </w:pPr>
            <w:r>
              <w:rPr>
                <w:rFonts w:cs="Arial"/>
                <w:color w:val="000000"/>
              </w:rPr>
              <w:t>Responsible for policy document management and development for the key policies that they own. This includes but is not limited to:</w:t>
            </w:r>
          </w:p>
          <w:p w:rsidR="00C1683F" w:rsidRDefault="00C1683F" w:rsidP="00C1683F">
            <w:pPr>
              <w:pStyle w:val="BodyText"/>
              <w:numPr>
                <w:ilvl w:val="0"/>
                <w:numId w:val="1"/>
              </w:numPr>
              <w:rPr>
                <w:rFonts w:cs="Arial"/>
                <w:color w:val="000000"/>
              </w:rPr>
            </w:pPr>
            <w:r>
              <w:rPr>
                <w:rFonts w:cs="Arial"/>
                <w:color w:val="000000"/>
              </w:rPr>
              <w:t>The assessment of risks vs. benefits in the development phase</w:t>
            </w:r>
          </w:p>
          <w:p w:rsidR="00C1683F" w:rsidRDefault="00C1683F" w:rsidP="00C1683F">
            <w:pPr>
              <w:pStyle w:val="BodyText"/>
              <w:numPr>
                <w:ilvl w:val="0"/>
                <w:numId w:val="1"/>
              </w:numPr>
              <w:rPr>
                <w:rFonts w:cs="Arial"/>
                <w:color w:val="000000"/>
              </w:rPr>
            </w:pPr>
            <w:r>
              <w:rPr>
                <w:rFonts w:cs="Arial"/>
                <w:color w:val="000000"/>
              </w:rPr>
              <w:t>Development of policy proposals,</w:t>
            </w:r>
          </w:p>
          <w:p w:rsidR="00C1683F" w:rsidRDefault="00C1683F" w:rsidP="00C1683F">
            <w:pPr>
              <w:pStyle w:val="BodyText"/>
              <w:numPr>
                <w:ilvl w:val="0"/>
                <w:numId w:val="1"/>
              </w:numPr>
              <w:rPr>
                <w:rFonts w:cs="Arial"/>
                <w:color w:val="000000"/>
              </w:rPr>
            </w:pPr>
            <w:r>
              <w:rPr>
                <w:rFonts w:cs="Arial"/>
                <w:color w:val="000000"/>
              </w:rPr>
              <w:t>Policy writing, consultation, distribution and notification, reviewing and monitoring, amendment and rescission</w:t>
            </w:r>
          </w:p>
        </w:tc>
      </w:tr>
      <w:tr w:rsidR="00C1683F" w:rsidTr="00435120">
        <w:tc>
          <w:tcPr>
            <w:tcW w:w="3243" w:type="dxa"/>
          </w:tcPr>
          <w:p w:rsidR="00C1683F" w:rsidRDefault="00C1683F" w:rsidP="00435120">
            <w:pPr>
              <w:pStyle w:val="BodyText"/>
              <w:rPr>
                <w:rFonts w:cs="Arial"/>
                <w:color w:val="000000"/>
              </w:rPr>
            </w:pPr>
            <w:r>
              <w:rPr>
                <w:rFonts w:cs="Arial"/>
                <w:color w:val="000000"/>
              </w:rPr>
              <w:t>Quality Team</w:t>
            </w:r>
          </w:p>
        </w:tc>
        <w:tc>
          <w:tcPr>
            <w:tcW w:w="5245" w:type="dxa"/>
          </w:tcPr>
          <w:p w:rsidR="00C1683F" w:rsidRDefault="00C1683F" w:rsidP="00435120">
            <w:pPr>
              <w:pStyle w:val="BodyText"/>
              <w:rPr>
                <w:rFonts w:cs="Arial"/>
                <w:color w:val="000000"/>
              </w:rPr>
            </w:pPr>
            <w:r w:rsidRPr="001A187B">
              <w:rPr>
                <w:rFonts w:cs="Arial"/>
                <w:color w:val="000000"/>
              </w:rPr>
              <w:t>Owners of the Medical Council Poli</w:t>
            </w:r>
            <w:r>
              <w:rPr>
                <w:rFonts w:cs="Arial"/>
                <w:color w:val="000000"/>
              </w:rPr>
              <w:t>cy Framework:</w:t>
            </w:r>
          </w:p>
          <w:p w:rsidR="00C1683F" w:rsidRDefault="00C1683F" w:rsidP="00C1683F">
            <w:pPr>
              <w:pStyle w:val="BodyText"/>
              <w:numPr>
                <w:ilvl w:val="0"/>
                <w:numId w:val="1"/>
              </w:numPr>
              <w:rPr>
                <w:rFonts w:cs="Arial"/>
                <w:color w:val="000000"/>
              </w:rPr>
            </w:pPr>
            <w:r>
              <w:rPr>
                <w:rFonts w:cs="Arial"/>
                <w:color w:val="000000"/>
              </w:rPr>
              <w:t xml:space="preserve">Responsible for the </w:t>
            </w:r>
            <w:r w:rsidRPr="001A187B">
              <w:rPr>
                <w:rFonts w:cs="Arial"/>
                <w:color w:val="000000"/>
              </w:rPr>
              <w:t xml:space="preserve">provision of </w:t>
            </w:r>
            <w:r>
              <w:rPr>
                <w:rFonts w:cs="Arial"/>
                <w:color w:val="000000"/>
              </w:rPr>
              <w:t xml:space="preserve">key </w:t>
            </w:r>
            <w:r w:rsidRPr="001A187B">
              <w:rPr>
                <w:rFonts w:cs="Arial"/>
                <w:color w:val="000000"/>
              </w:rPr>
              <w:t>policy</w:t>
            </w:r>
            <w:r>
              <w:rPr>
                <w:rFonts w:cs="Arial"/>
                <w:color w:val="000000"/>
              </w:rPr>
              <w:t xml:space="preserve"> and process</w:t>
            </w:r>
            <w:r w:rsidRPr="001A187B">
              <w:rPr>
                <w:rFonts w:cs="Arial"/>
                <w:color w:val="000000"/>
              </w:rPr>
              <w:t xml:space="preserve"> advice relat</w:t>
            </w:r>
            <w:r>
              <w:rPr>
                <w:rFonts w:cs="Arial"/>
                <w:color w:val="000000"/>
              </w:rPr>
              <w:t xml:space="preserve">ing to policy </w:t>
            </w:r>
            <w:r w:rsidRPr="001A187B">
              <w:rPr>
                <w:rFonts w:cs="Arial"/>
                <w:color w:val="000000"/>
              </w:rPr>
              <w:t>creation, consultation, approval, amendment, rescission and review processes</w:t>
            </w:r>
            <w:r>
              <w:rPr>
                <w:rFonts w:cs="Arial"/>
                <w:color w:val="000000"/>
              </w:rPr>
              <w:t>.</w:t>
            </w:r>
          </w:p>
          <w:p w:rsidR="00C1683F" w:rsidRDefault="00C1683F" w:rsidP="00C1683F">
            <w:pPr>
              <w:pStyle w:val="BodyText"/>
              <w:numPr>
                <w:ilvl w:val="0"/>
                <w:numId w:val="1"/>
              </w:numPr>
              <w:rPr>
                <w:rFonts w:cs="Arial"/>
                <w:color w:val="000000"/>
              </w:rPr>
            </w:pPr>
            <w:r>
              <w:rPr>
                <w:rFonts w:cs="Arial"/>
                <w:color w:val="000000"/>
              </w:rPr>
              <w:t>Responsible for general policy administration including version control and ensuring that approvals are obtained and recorded.</w:t>
            </w:r>
          </w:p>
        </w:tc>
      </w:tr>
    </w:tbl>
    <w:p w:rsidR="00C1683F" w:rsidRPr="00DF23D3" w:rsidRDefault="00C1683F" w:rsidP="00C1683F">
      <w:pPr>
        <w:pStyle w:val="PSHeading"/>
        <w:numPr>
          <w:ilvl w:val="0"/>
          <w:numId w:val="8"/>
        </w:numPr>
        <w:pBdr>
          <w:bottom w:val="none" w:sz="0" w:space="0" w:color="auto"/>
        </w:pBdr>
        <w:rPr>
          <w:rFonts w:cs="Arial"/>
          <w:color w:val="4F81BD"/>
        </w:rPr>
      </w:pPr>
      <w:r w:rsidRPr="00DF23D3">
        <w:rPr>
          <w:rFonts w:cs="Arial"/>
          <w:color w:val="4F81BD"/>
        </w:rPr>
        <w:t>Proc</w:t>
      </w:r>
      <w:r>
        <w:rPr>
          <w:rFonts w:cs="Arial"/>
          <w:color w:val="4F81BD"/>
        </w:rPr>
        <w:t xml:space="preserve">edure for developing and managing policy </w:t>
      </w:r>
    </w:p>
    <w:p w:rsidR="00C1683F" w:rsidRPr="003C7E6B" w:rsidRDefault="00C1683F" w:rsidP="00C1683F">
      <w:pPr>
        <w:autoSpaceDE w:val="0"/>
        <w:autoSpaceDN w:val="0"/>
        <w:adjustRightInd w:val="0"/>
        <w:spacing w:after="120"/>
        <w:ind w:left="360"/>
        <w:rPr>
          <w:rFonts w:ascii="Arial" w:hAnsi="Arial" w:cs="Arial"/>
          <w:color w:val="000000"/>
          <w:sz w:val="24"/>
          <w:szCs w:val="24"/>
        </w:rPr>
      </w:pPr>
      <w:r w:rsidRPr="003C7E6B">
        <w:rPr>
          <w:rFonts w:ascii="Arial" w:hAnsi="Arial" w:cs="Arial"/>
          <w:color w:val="000000"/>
          <w:sz w:val="24"/>
          <w:szCs w:val="24"/>
        </w:rPr>
        <w:t xml:space="preserve">The Medical Council of NSW develops a range of policy documentation. </w:t>
      </w:r>
      <w:r>
        <w:rPr>
          <w:rFonts w:ascii="Arial" w:hAnsi="Arial" w:cs="Arial"/>
          <w:color w:val="000000"/>
          <w:sz w:val="24"/>
          <w:szCs w:val="24"/>
        </w:rPr>
        <w:t>Policies</w:t>
      </w:r>
      <w:r w:rsidRPr="003C7E6B">
        <w:rPr>
          <w:rFonts w:ascii="Arial" w:hAnsi="Arial" w:cs="Arial"/>
          <w:color w:val="000000"/>
          <w:sz w:val="24"/>
          <w:szCs w:val="24"/>
        </w:rPr>
        <w:t xml:space="preserve"> guide members, hearing members, staff and medical practitioners of NSW. It is therefore imperative that policies are relevant, up to date and accessible in order to maintain efficient and effective guidance. </w:t>
      </w:r>
    </w:p>
    <w:p w:rsidR="00C1683F" w:rsidRPr="00DF23D3" w:rsidRDefault="00C1683F" w:rsidP="00C1683F">
      <w:pPr>
        <w:autoSpaceDE w:val="0"/>
        <w:autoSpaceDN w:val="0"/>
        <w:adjustRightInd w:val="0"/>
        <w:spacing w:after="120"/>
        <w:ind w:left="360"/>
        <w:rPr>
          <w:rFonts w:ascii="Arial" w:hAnsi="Arial" w:cs="Arial"/>
          <w:color w:val="000000"/>
          <w:szCs w:val="24"/>
        </w:rPr>
      </w:pPr>
    </w:p>
    <w:p w:rsidR="00C1683F" w:rsidRPr="00461100" w:rsidRDefault="00C1683F" w:rsidP="00C1683F">
      <w:pPr>
        <w:pStyle w:val="PSHeading"/>
        <w:numPr>
          <w:ilvl w:val="1"/>
          <w:numId w:val="9"/>
        </w:numPr>
        <w:pBdr>
          <w:bottom w:val="none" w:sz="0" w:space="0" w:color="auto"/>
        </w:pBdr>
        <w:spacing w:before="120" w:after="0"/>
        <w:rPr>
          <w:rFonts w:cs="Arial"/>
          <w:color w:val="4F81BD"/>
        </w:rPr>
      </w:pPr>
      <w:r w:rsidRPr="00461100">
        <w:rPr>
          <w:rFonts w:cs="Arial"/>
          <w:color w:val="4F81BD"/>
        </w:rPr>
        <w:t xml:space="preserve">What are </w:t>
      </w:r>
      <w:r>
        <w:rPr>
          <w:rFonts w:cs="Arial"/>
          <w:color w:val="4F81BD"/>
        </w:rPr>
        <w:t>p</w:t>
      </w:r>
      <w:r w:rsidRPr="00461100">
        <w:rPr>
          <w:rFonts w:cs="Arial"/>
          <w:color w:val="4F81BD"/>
        </w:rPr>
        <w:t>olicy documents?</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Pr>
          <w:rFonts w:ascii="Arial" w:hAnsi="Arial" w:cs="Arial"/>
          <w:color w:val="000000"/>
          <w:sz w:val="24"/>
          <w:szCs w:val="24"/>
        </w:rPr>
        <w:t>Policy d</w:t>
      </w:r>
      <w:r w:rsidRPr="00461100">
        <w:rPr>
          <w:rFonts w:ascii="Arial" w:hAnsi="Arial" w:cs="Arial"/>
          <w:color w:val="000000"/>
          <w:sz w:val="24"/>
          <w:szCs w:val="24"/>
        </w:rPr>
        <w:t>ocuments include policies, guidelines, procedures,</w:t>
      </w:r>
      <w:r>
        <w:rPr>
          <w:rFonts w:ascii="Arial" w:hAnsi="Arial" w:cs="Arial"/>
          <w:color w:val="000000"/>
          <w:sz w:val="24"/>
          <w:szCs w:val="24"/>
        </w:rPr>
        <w:t xml:space="preserve"> and processes (see definitions)</w:t>
      </w:r>
      <w:r w:rsidRPr="00461100">
        <w:rPr>
          <w:rFonts w:ascii="Arial" w:hAnsi="Arial" w:cs="Arial"/>
          <w:color w:val="000000"/>
          <w:sz w:val="24"/>
          <w:szCs w:val="24"/>
        </w:rPr>
        <w:t xml:space="preserve">. </w:t>
      </w:r>
      <w:r>
        <w:rPr>
          <w:rFonts w:ascii="Arial" w:hAnsi="Arial" w:cs="Arial"/>
          <w:color w:val="000000"/>
          <w:sz w:val="24"/>
          <w:szCs w:val="24"/>
        </w:rPr>
        <w:t>Policies, Guidelines and Procedures are published on Council’s website. Processes</w:t>
      </w:r>
      <w:r w:rsidRPr="00461100">
        <w:rPr>
          <w:rFonts w:ascii="Arial" w:hAnsi="Arial" w:cs="Arial"/>
          <w:color w:val="000000"/>
          <w:sz w:val="24"/>
          <w:szCs w:val="24"/>
        </w:rPr>
        <w:t xml:space="preserve"> are written for an internal audience</w:t>
      </w:r>
      <w:r>
        <w:rPr>
          <w:rFonts w:ascii="Arial" w:hAnsi="Arial" w:cs="Arial"/>
          <w:color w:val="000000"/>
          <w:sz w:val="24"/>
          <w:szCs w:val="24"/>
        </w:rPr>
        <w:t xml:space="preserve"> and not relevant to the public, they are not subject to the same requirements as other policy documents and they do not have to be formally endorsed.</w:t>
      </w:r>
    </w:p>
    <w:p w:rsidR="00C1683F" w:rsidRPr="00377183" w:rsidRDefault="00C1683F" w:rsidP="00C1683F">
      <w:pPr>
        <w:autoSpaceDE w:val="0"/>
        <w:autoSpaceDN w:val="0"/>
        <w:adjustRightInd w:val="0"/>
        <w:spacing w:after="120"/>
        <w:ind w:left="1069" w:firstLine="349"/>
        <w:rPr>
          <w:rFonts w:ascii="Arial" w:hAnsi="Arial" w:cs="Arial"/>
          <w:color w:val="000000"/>
          <w:szCs w:val="24"/>
        </w:rPr>
      </w:pPr>
    </w:p>
    <w:p w:rsidR="00C1683F" w:rsidRPr="008A22DF" w:rsidRDefault="00C1683F" w:rsidP="00C1683F">
      <w:pPr>
        <w:pStyle w:val="PSHeading"/>
        <w:pBdr>
          <w:bottom w:val="none" w:sz="0" w:space="0" w:color="auto"/>
        </w:pBdr>
        <w:spacing w:before="120" w:after="0"/>
        <w:ind w:left="1440"/>
        <w:rPr>
          <w:rFonts w:cs="Arial"/>
          <w:color w:val="auto"/>
        </w:rPr>
      </w:pPr>
      <w:r>
        <w:rPr>
          <w:rFonts w:cs="Arial"/>
          <w:color w:val="auto"/>
        </w:rPr>
        <w:t>DEVELOPMENT</w:t>
      </w:r>
    </w:p>
    <w:p w:rsidR="00C1683F" w:rsidRDefault="00C1683F" w:rsidP="00C1683F">
      <w:pPr>
        <w:pStyle w:val="PSHeading"/>
        <w:numPr>
          <w:ilvl w:val="1"/>
          <w:numId w:val="9"/>
        </w:numPr>
        <w:pBdr>
          <w:bottom w:val="none" w:sz="0" w:space="0" w:color="auto"/>
        </w:pBdr>
        <w:spacing w:before="120" w:after="0"/>
        <w:rPr>
          <w:rFonts w:cs="Arial"/>
          <w:color w:val="4F81BD"/>
        </w:rPr>
      </w:pPr>
      <w:r>
        <w:rPr>
          <w:rFonts w:cs="Arial"/>
          <w:color w:val="4F81BD"/>
        </w:rPr>
        <w:t>How are policies initiated?</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 xml:space="preserve">Policy proposals evolve for a range of different reasons. They could be developed in response to legislative changes, directives, inquiry </w:t>
      </w:r>
      <w:r w:rsidRPr="003C7E6B">
        <w:rPr>
          <w:rFonts w:ascii="Arial" w:hAnsi="Arial" w:cs="Arial"/>
          <w:color w:val="000000"/>
          <w:sz w:val="24"/>
          <w:szCs w:val="24"/>
        </w:rPr>
        <w:lastRenderedPageBreak/>
        <w:t xml:space="preserve">findings, to protect public health and safety, for operational purposes and other ad hoc reasons. In some circumstances the Medical Council or a Council Committee might propose that a policy be developed. </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Policy proposals are to be approved by Director Medical/Executive Officer.</w:t>
      </w:r>
    </w:p>
    <w:p w:rsidR="00C1683F" w:rsidRPr="00213EDB" w:rsidRDefault="00C1683F" w:rsidP="00C1683F">
      <w:pPr>
        <w:autoSpaceDE w:val="0"/>
        <w:autoSpaceDN w:val="0"/>
        <w:adjustRightInd w:val="0"/>
        <w:spacing w:after="120"/>
        <w:ind w:left="1418"/>
        <w:rPr>
          <w:rFonts w:ascii="Arial" w:hAnsi="Arial" w:cs="Arial"/>
          <w:color w:val="000000"/>
          <w:szCs w:val="24"/>
        </w:rPr>
      </w:pPr>
    </w:p>
    <w:p w:rsidR="00C1683F" w:rsidRDefault="00C1683F" w:rsidP="00C1683F">
      <w:pPr>
        <w:pStyle w:val="PSHeading"/>
        <w:numPr>
          <w:ilvl w:val="1"/>
          <w:numId w:val="9"/>
        </w:numPr>
        <w:pBdr>
          <w:bottom w:val="none" w:sz="0" w:space="0" w:color="auto"/>
        </w:pBdr>
        <w:spacing w:before="120" w:after="0"/>
        <w:rPr>
          <w:rFonts w:cs="Arial"/>
          <w:color w:val="4F81BD"/>
        </w:rPr>
      </w:pPr>
      <w:r>
        <w:rPr>
          <w:rFonts w:cs="Arial"/>
          <w:color w:val="4F81BD"/>
        </w:rPr>
        <w:t>Who are Policy Owners?</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 xml:space="preserve">Policy Owners are either the initiators of policy or will be allocated to a policy after a policy concept has been recommended. </w:t>
      </w:r>
      <w:bookmarkEnd w:id="1"/>
      <w:bookmarkEnd w:id="2"/>
      <w:r w:rsidRPr="003C7E6B">
        <w:rPr>
          <w:rFonts w:ascii="Arial" w:hAnsi="Arial" w:cs="Arial"/>
          <w:color w:val="000000"/>
          <w:sz w:val="24"/>
          <w:szCs w:val="24"/>
        </w:rPr>
        <w:t>Policy Owners are responsible for the development and management of policies for their area of operation in the Medical Council. The following position titles/levels can be policy owners: Assistant Director Medical/ Executive Officer, Medical Director &amp; Deputies, Principal Officers and Team Leaders.</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 xml:space="preserve">Policy Owners are responsible for submitting policy proposals for Policies, Guidelines and Procedures, to Director Medical/ Executive Officer once key factors have been considered. See </w:t>
      </w:r>
      <w:r w:rsidRPr="003C7E6B">
        <w:rPr>
          <w:rFonts w:ascii="Arial" w:hAnsi="Arial" w:cs="Arial"/>
          <w:b/>
          <w:color w:val="000000"/>
          <w:sz w:val="24"/>
          <w:szCs w:val="24"/>
        </w:rPr>
        <w:t xml:space="preserve">Attachment </w:t>
      </w:r>
      <w:proofErr w:type="gramStart"/>
      <w:r w:rsidRPr="003C7E6B">
        <w:rPr>
          <w:rFonts w:ascii="Arial" w:hAnsi="Arial" w:cs="Arial"/>
          <w:b/>
          <w:color w:val="000000"/>
          <w:sz w:val="24"/>
          <w:szCs w:val="24"/>
        </w:rPr>
        <w:t>A</w:t>
      </w:r>
      <w:proofErr w:type="gramEnd"/>
      <w:r w:rsidRPr="003C7E6B">
        <w:rPr>
          <w:rFonts w:ascii="Arial" w:hAnsi="Arial" w:cs="Arial"/>
          <w:color w:val="000000"/>
          <w:sz w:val="24"/>
          <w:szCs w:val="24"/>
        </w:rPr>
        <w:t xml:space="preserve"> - </w:t>
      </w:r>
      <w:r w:rsidRPr="003C7E6B">
        <w:rPr>
          <w:rFonts w:ascii="Arial" w:hAnsi="Arial" w:cs="Arial"/>
          <w:b/>
          <w:color w:val="000000"/>
          <w:sz w:val="24"/>
          <w:szCs w:val="24"/>
        </w:rPr>
        <w:t>Policy Proposal Template</w:t>
      </w:r>
      <w:r w:rsidRPr="003C7E6B">
        <w:rPr>
          <w:rFonts w:ascii="Arial" w:hAnsi="Arial" w:cs="Arial"/>
          <w:color w:val="000000"/>
          <w:sz w:val="24"/>
          <w:szCs w:val="24"/>
        </w:rPr>
        <w:t xml:space="preserve">, which may assist Policy Owners when devising a proposal. </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 xml:space="preserve">Please note that this does not preclude </w:t>
      </w:r>
      <w:proofErr w:type="gramStart"/>
      <w:r w:rsidRPr="003C7E6B">
        <w:rPr>
          <w:rFonts w:ascii="Arial" w:hAnsi="Arial" w:cs="Arial"/>
          <w:color w:val="000000"/>
          <w:sz w:val="24"/>
          <w:szCs w:val="24"/>
        </w:rPr>
        <w:t>staff who are</w:t>
      </w:r>
      <w:proofErr w:type="gramEnd"/>
      <w:r w:rsidRPr="003C7E6B">
        <w:rPr>
          <w:rFonts w:ascii="Arial" w:hAnsi="Arial" w:cs="Arial"/>
          <w:color w:val="000000"/>
          <w:sz w:val="24"/>
          <w:szCs w:val="24"/>
        </w:rPr>
        <w:t xml:space="preserve"> not Policy Owners from initiating policy.  Any staff member can raise an issue to propose a policy but the Policy Owner is the person who needs to officially submit the Policy Proposal for approval.</w:t>
      </w:r>
    </w:p>
    <w:p w:rsidR="00C1683F" w:rsidRDefault="00C1683F" w:rsidP="00C1683F">
      <w:pPr>
        <w:pStyle w:val="PSHeading"/>
        <w:numPr>
          <w:ilvl w:val="1"/>
          <w:numId w:val="9"/>
        </w:numPr>
        <w:pBdr>
          <w:bottom w:val="none" w:sz="0" w:space="0" w:color="auto"/>
        </w:pBdr>
        <w:rPr>
          <w:rFonts w:cs="Arial"/>
          <w:color w:val="4F81BD"/>
        </w:rPr>
      </w:pPr>
      <w:r>
        <w:rPr>
          <w:rFonts w:cs="Arial"/>
          <w:color w:val="4F81BD"/>
        </w:rPr>
        <w:t>What needs to be considered before creating a policy document?</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Policy Owners are required to take a number of considerations into account before proceeding to the drafting stage. Advice can be sought from the Quality Team, should Policy Owners require any assistance during their considerations.</w:t>
      </w:r>
    </w:p>
    <w:p w:rsidR="00C1683F" w:rsidRDefault="00C1683F" w:rsidP="00C1683F">
      <w:pPr>
        <w:pStyle w:val="PSHeading"/>
        <w:numPr>
          <w:ilvl w:val="2"/>
          <w:numId w:val="9"/>
        </w:numPr>
        <w:pBdr>
          <w:bottom w:val="none" w:sz="0" w:space="0" w:color="auto"/>
        </w:pBdr>
        <w:rPr>
          <w:rFonts w:cs="Arial"/>
          <w:color w:val="4F81BD"/>
        </w:rPr>
      </w:pPr>
      <w:r>
        <w:rPr>
          <w:rFonts w:cs="Arial"/>
          <w:color w:val="4F81BD"/>
        </w:rPr>
        <w:t>Key considerations</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 xml:space="preserve">Key considerations need to be measured for Policies, Guidelines and Procedures. </w:t>
      </w:r>
    </w:p>
    <w:p w:rsidR="00C1683F" w:rsidRDefault="00C1683F" w:rsidP="00C1683F">
      <w:pPr>
        <w:autoSpaceDE w:val="0"/>
        <w:autoSpaceDN w:val="0"/>
        <w:adjustRightInd w:val="0"/>
        <w:spacing w:after="120"/>
        <w:ind w:left="1418"/>
        <w:rPr>
          <w:rFonts w:ascii="Arial" w:hAnsi="Arial" w:cs="Arial"/>
          <w:color w:val="000000"/>
          <w:szCs w:val="24"/>
        </w:rPr>
      </w:pPr>
      <w:r w:rsidRPr="003C7E6B">
        <w:rPr>
          <w:rFonts w:ascii="Arial" w:hAnsi="Arial" w:cs="Arial"/>
          <w:b/>
          <w:color w:val="000000"/>
          <w:sz w:val="24"/>
          <w:szCs w:val="24"/>
        </w:rPr>
        <w:t xml:space="preserve">Attachment B </w:t>
      </w:r>
      <w:r w:rsidRPr="003C7E6B">
        <w:rPr>
          <w:rFonts w:ascii="Arial" w:hAnsi="Arial" w:cs="Arial"/>
          <w:color w:val="000000"/>
          <w:sz w:val="24"/>
          <w:szCs w:val="24"/>
        </w:rPr>
        <w:t xml:space="preserve">- </w:t>
      </w:r>
      <w:r w:rsidRPr="003C7E6B">
        <w:rPr>
          <w:rFonts w:ascii="Arial" w:hAnsi="Arial" w:cs="Arial"/>
          <w:b/>
          <w:color w:val="000000"/>
          <w:sz w:val="24"/>
          <w:szCs w:val="24"/>
        </w:rPr>
        <w:t>Policy Issues Prompt</w:t>
      </w:r>
      <w:r w:rsidRPr="003C7E6B">
        <w:rPr>
          <w:rFonts w:ascii="Arial" w:hAnsi="Arial" w:cs="Arial"/>
          <w:color w:val="000000"/>
          <w:sz w:val="24"/>
          <w:szCs w:val="24"/>
        </w:rPr>
        <w:t xml:space="preserve"> contains a list of prompts for considerations that need to be measured before developing a policy. The list isn’t exhaustive and Policy Owners may also identify other considerations that are specific to the policy that they are developing</w:t>
      </w:r>
      <w:r>
        <w:rPr>
          <w:rFonts w:ascii="Arial" w:hAnsi="Arial" w:cs="Arial"/>
          <w:color w:val="000000"/>
          <w:szCs w:val="24"/>
        </w:rPr>
        <w:t>.</w:t>
      </w:r>
    </w:p>
    <w:p w:rsidR="006D4474" w:rsidRPr="009B5926" w:rsidRDefault="006D4474" w:rsidP="00C1683F">
      <w:pPr>
        <w:autoSpaceDE w:val="0"/>
        <w:autoSpaceDN w:val="0"/>
        <w:adjustRightInd w:val="0"/>
        <w:spacing w:after="120"/>
        <w:ind w:left="1418"/>
        <w:rPr>
          <w:rFonts w:ascii="Arial" w:hAnsi="Arial" w:cs="Arial"/>
          <w:color w:val="000000"/>
          <w:szCs w:val="24"/>
        </w:rPr>
      </w:pPr>
    </w:p>
    <w:p w:rsidR="00C1683F" w:rsidRDefault="00C1683F" w:rsidP="00C1683F">
      <w:pPr>
        <w:pStyle w:val="PSHeading"/>
        <w:numPr>
          <w:ilvl w:val="2"/>
          <w:numId w:val="9"/>
        </w:numPr>
        <w:pBdr>
          <w:bottom w:val="none" w:sz="0" w:space="0" w:color="auto"/>
        </w:pBdr>
        <w:rPr>
          <w:rFonts w:cs="Arial"/>
          <w:color w:val="4F81BD"/>
        </w:rPr>
      </w:pPr>
      <w:r>
        <w:rPr>
          <w:rFonts w:cs="Arial"/>
          <w:color w:val="4F81BD"/>
        </w:rPr>
        <w:t>Stakeholders</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 xml:space="preserve">Key stakeholders need to be identified. Consultation and communication requirements should be considered and addressed in policy proposals. Stakeholders, at a minimum, should be given the opportunity to provide comments/ edits on the draft policy document (see 4.4.2.1 below) however the Policy Owner has the discretion to seek additional feedback by other means such via workshops, discussion groups, questionnaires etc </w:t>
      </w:r>
    </w:p>
    <w:p w:rsidR="00C1683F" w:rsidRPr="0070789E" w:rsidRDefault="00C1683F" w:rsidP="00C1683F">
      <w:pPr>
        <w:pStyle w:val="PSHeading"/>
        <w:numPr>
          <w:ilvl w:val="3"/>
          <w:numId w:val="9"/>
        </w:numPr>
        <w:pBdr>
          <w:bottom w:val="none" w:sz="0" w:space="0" w:color="auto"/>
        </w:pBdr>
        <w:rPr>
          <w:rFonts w:cs="Arial"/>
          <w:color w:val="4F81BD"/>
        </w:rPr>
      </w:pPr>
      <w:r>
        <w:rPr>
          <w:rFonts w:cs="Arial"/>
          <w:color w:val="4F81BD"/>
        </w:rPr>
        <w:t>Internal c</w:t>
      </w:r>
      <w:r w:rsidRPr="0070789E">
        <w:rPr>
          <w:rFonts w:cs="Arial"/>
          <w:color w:val="4F81BD"/>
        </w:rPr>
        <w:t xml:space="preserve">omments &amp; </w:t>
      </w:r>
      <w:r>
        <w:rPr>
          <w:rFonts w:cs="Arial"/>
          <w:color w:val="4F81BD"/>
        </w:rPr>
        <w:t>e</w:t>
      </w:r>
      <w:r w:rsidRPr="0070789E">
        <w:rPr>
          <w:rFonts w:cs="Arial"/>
          <w:color w:val="4F81BD"/>
        </w:rPr>
        <w:t xml:space="preserve">dit </w:t>
      </w:r>
      <w:r>
        <w:rPr>
          <w:rFonts w:cs="Arial"/>
          <w:color w:val="4F81BD"/>
        </w:rPr>
        <w:t>p</w:t>
      </w:r>
      <w:r w:rsidRPr="0070789E">
        <w:rPr>
          <w:rFonts w:cs="Arial"/>
          <w:color w:val="4F81BD"/>
        </w:rPr>
        <w:t>rocess</w:t>
      </w:r>
      <w:r>
        <w:rPr>
          <w:rFonts w:cs="Arial"/>
          <w:color w:val="4F81BD"/>
        </w:rPr>
        <w:tab/>
      </w:r>
    </w:p>
    <w:p w:rsidR="00C1683F" w:rsidRPr="003C7E6B" w:rsidRDefault="00C1683F" w:rsidP="00C1683F">
      <w:pPr>
        <w:autoSpaceDE w:val="0"/>
        <w:autoSpaceDN w:val="0"/>
        <w:adjustRightInd w:val="0"/>
        <w:spacing w:after="120"/>
        <w:ind w:left="2127" w:firstLine="22"/>
        <w:rPr>
          <w:rFonts w:ascii="Arial" w:hAnsi="Arial" w:cs="Arial"/>
          <w:color w:val="000000"/>
          <w:sz w:val="24"/>
          <w:szCs w:val="24"/>
        </w:rPr>
      </w:pPr>
      <w:r w:rsidRPr="003C7E6B">
        <w:rPr>
          <w:rFonts w:ascii="Arial" w:hAnsi="Arial" w:cs="Arial"/>
          <w:color w:val="000000"/>
          <w:sz w:val="24"/>
          <w:szCs w:val="24"/>
        </w:rPr>
        <w:t xml:space="preserve">The Policy Owner is to submit the draft policy to all staff members directly affected by the policy either individually or via email, or as a group at TMM, for feedback. </w:t>
      </w:r>
    </w:p>
    <w:p w:rsidR="00C1683F" w:rsidRPr="003C7E6B" w:rsidRDefault="00C1683F" w:rsidP="00C1683F">
      <w:pPr>
        <w:autoSpaceDE w:val="0"/>
        <w:autoSpaceDN w:val="0"/>
        <w:adjustRightInd w:val="0"/>
        <w:spacing w:after="120"/>
        <w:ind w:left="2127"/>
        <w:rPr>
          <w:rFonts w:ascii="Arial" w:hAnsi="Arial" w:cs="Arial"/>
          <w:color w:val="000000"/>
          <w:sz w:val="24"/>
          <w:szCs w:val="24"/>
        </w:rPr>
      </w:pPr>
      <w:r w:rsidRPr="003C7E6B">
        <w:rPr>
          <w:rFonts w:ascii="Arial" w:hAnsi="Arial" w:cs="Arial"/>
          <w:color w:val="000000"/>
          <w:sz w:val="24"/>
          <w:szCs w:val="24"/>
        </w:rPr>
        <w:t xml:space="preserve">The Policy Owner may choose to allow staff reviewing the draft policy to make comments using Track Changes on a draft version of the document or they may decide that another approach is more appropriate depending on the volume of feedback anticipated. </w:t>
      </w:r>
    </w:p>
    <w:p w:rsidR="00C1683F" w:rsidRPr="003C7E6B" w:rsidRDefault="00C1683F" w:rsidP="00C1683F">
      <w:pPr>
        <w:autoSpaceDE w:val="0"/>
        <w:autoSpaceDN w:val="0"/>
        <w:adjustRightInd w:val="0"/>
        <w:spacing w:after="120"/>
        <w:ind w:left="2127"/>
        <w:rPr>
          <w:rFonts w:ascii="Arial" w:hAnsi="Arial" w:cs="Arial"/>
          <w:color w:val="000000"/>
          <w:sz w:val="24"/>
          <w:szCs w:val="24"/>
        </w:rPr>
      </w:pPr>
      <w:r w:rsidRPr="003C7E6B">
        <w:rPr>
          <w:rFonts w:ascii="Arial" w:hAnsi="Arial" w:cs="Arial"/>
          <w:color w:val="000000"/>
          <w:sz w:val="24"/>
          <w:szCs w:val="24"/>
        </w:rPr>
        <w:t xml:space="preserve">Whichever approach is taken, the Policy Owner is responsible for recording any feedback received, incorporating any relevant changes to the draft policy and resubmitting the draft to stakeholders for further feedback as required. </w:t>
      </w:r>
    </w:p>
    <w:p w:rsidR="00C1683F" w:rsidRDefault="00C1683F" w:rsidP="00C1683F">
      <w:pPr>
        <w:pStyle w:val="PSHeading"/>
        <w:numPr>
          <w:ilvl w:val="2"/>
          <w:numId w:val="9"/>
        </w:numPr>
        <w:pBdr>
          <w:bottom w:val="none" w:sz="0" w:space="0" w:color="auto"/>
        </w:pBdr>
        <w:rPr>
          <w:rFonts w:cs="Arial"/>
          <w:color w:val="4F81BD"/>
        </w:rPr>
      </w:pPr>
      <w:r w:rsidRPr="008A22DF">
        <w:rPr>
          <w:rFonts w:cs="Arial"/>
          <w:color w:val="4F81BD"/>
        </w:rPr>
        <w:t xml:space="preserve">Policy </w:t>
      </w:r>
      <w:r>
        <w:rPr>
          <w:rFonts w:cs="Arial"/>
          <w:color w:val="4F81BD"/>
        </w:rPr>
        <w:t>t</w:t>
      </w:r>
      <w:r w:rsidRPr="008A22DF">
        <w:rPr>
          <w:rFonts w:cs="Arial"/>
          <w:color w:val="4F81BD"/>
        </w:rPr>
        <w:t>ype</w:t>
      </w:r>
    </w:p>
    <w:p w:rsidR="00C1683F" w:rsidRPr="00461100" w:rsidRDefault="00C1683F" w:rsidP="00C1683F">
      <w:pPr>
        <w:autoSpaceDE w:val="0"/>
        <w:autoSpaceDN w:val="0"/>
        <w:adjustRightInd w:val="0"/>
        <w:spacing w:after="120"/>
        <w:ind w:left="1418"/>
        <w:rPr>
          <w:rFonts w:ascii="Arial" w:hAnsi="Arial" w:cs="Arial"/>
          <w:color w:val="000000"/>
          <w:sz w:val="24"/>
          <w:szCs w:val="24"/>
        </w:rPr>
      </w:pPr>
      <w:r w:rsidRPr="00461100">
        <w:rPr>
          <w:rFonts w:ascii="Arial" w:hAnsi="Arial" w:cs="Arial"/>
          <w:color w:val="000000"/>
          <w:sz w:val="24"/>
          <w:szCs w:val="24"/>
        </w:rPr>
        <w:t>It is imperative that the correct policy type is selected in accordance with the definitions outlined in 4.1. Policy Owners are encouraged to contact the Quality Team should the policy type be unclear.</w:t>
      </w:r>
    </w:p>
    <w:p w:rsidR="00C1683F" w:rsidRDefault="00C1683F" w:rsidP="00C1683F">
      <w:pPr>
        <w:pStyle w:val="PSHeading"/>
        <w:numPr>
          <w:ilvl w:val="2"/>
          <w:numId w:val="9"/>
        </w:numPr>
        <w:pBdr>
          <w:bottom w:val="none" w:sz="0" w:space="0" w:color="auto"/>
        </w:pBdr>
        <w:rPr>
          <w:rFonts w:cs="Arial"/>
          <w:color w:val="4F81BD"/>
        </w:rPr>
      </w:pPr>
      <w:r>
        <w:rPr>
          <w:rFonts w:cs="Arial"/>
          <w:color w:val="4F81BD"/>
        </w:rPr>
        <w:t>Timeline for adoption/implementation</w:t>
      </w:r>
    </w:p>
    <w:p w:rsidR="00C1683F" w:rsidRPr="00575662" w:rsidRDefault="00C1683F" w:rsidP="00C1683F">
      <w:pPr>
        <w:autoSpaceDE w:val="0"/>
        <w:autoSpaceDN w:val="0"/>
        <w:adjustRightInd w:val="0"/>
        <w:spacing w:after="120"/>
        <w:ind w:left="1418"/>
        <w:rPr>
          <w:rFonts w:ascii="Arial" w:hAnsi="Arial" w:cs="Arial"/>
          <w:color w:val="000000"/>
          <w:szCs w:val="24"/>
        </w:rPr>
      </w:pPr>
      <w:r w:rsidRPr="00461100">
        <w:rPr>
          <w:rFonts w:ascii="Arial" w:hAnsi="Arial" w:cs="Arial"/>
          <w:color w:val="000000"/>
          <w:sz w:val="24"/>
          <w:szCs w:val="24"/>
        </w:rPr>
        <w:t>It is important that Policy Owners plan a timeline for consultation, adoption and implementation of the policy</w:t>
      </w:r>
      <w:r>
        <w:rPr>
          <w:rFonts w:ascii="Arial" w:hAnsi="Arial" w:cs="Arial"/>
          <w:color w:val="000000"/>
          <w:szCs w:val="24"/>
        </w:rPr>
        <w:t>.</w:t>
      </w:r>
    </w:p>
    <w:p w:rsidR="00C1683F" w:rsidRDefault="00C1683F" w:rsidP="00C1683F">
      <w:pPr>
        <w:pStyle w:val="PSHeading"/>
        <w:numPr>
          <w:ilvl w:val="1"/>
          <w:numId w:val="9"/>
        </w:numPr>
        <w:pBdr>
          <w:bottom w:val="none" w:sz="0" w:space="0" w:color="auto"/>
        </w:pBdr>
        <w:rPr>
          <w:rFonts w:cs="Arial"/>
          <w:color w:val="4F81BD"/>
        </w:rPr>
      </w:pPr>
      <w:r>
        <w:rPr>
          <w:rFonts w:cs="Arial"/>
          <w:color w:val="4F81BD"/>
        </w:rPr>
        <w:t>Drafting documents</w:t>
      </w:r>
    </w:p>
    <w:p w:rsidR="00C1683F" w:rsidRDefault="00C1683F" w:rsidP="00C1683F">
      <w:pPr>
        <w:pStyle w:val="PSHeading"/>
        <w:numPr>
          <w:ilvl w:val="2"/>
          <w:numId w:val="9"/>
        </w:numPr>
        <w:pBdr>
          <w:bottom w:val="none" w:sz="0" w:space="0" w:color="auto"/>
        </w:pBdr>
        <w:rPr>
          <w:rFonts w:cs="Arial"/>
          <w:color w:val="4F81BD"/>
        </w:rPr>
      </w:pPr>
      <w:r>
        <w:rPr>
          <w:rFonts w:cs="Arial"/>
          <w:color w:val="4F81BD"/>
        </w:rPr>
        <w:t>Templates</w:t>
      </w:r>
    </w:p>
    <w:p w:rsidR="00C1683F" w:rsidRDefault="00C1683F" w:rsidP="00C1683F">
      <w:pPr>
        <w:autoSpaceDE w:val="0"/>
        <w:autoSpaceDN w:val="0"/>
        <w:adjustRightInd w:val="0"/>
        <w:spacing w:after="120"/>
        <w:ind w:left="1418"/>
        <w:rPr>
          <w:rFonts w:ascii="Arial" w:hAnsi="Arial" w:cs="Arial"/>
          <w:b/>
          <w:color w:val="000000"/>
          <w:sz w:val="24"/>
          <w:szCs w:val="24"/>
        </w:rPr>
      </w:pPr>
      <w:r w:rsidRPr="00461100">
        <w:rPr>
          <w:rFonts w:ascii="Arial" w:hAnsi="Arial" w:cs="Arial"/>
          <w:color w:val="000000"/>
          <w:sz w:val="24"/>
          <w:szCs w:val="24"/>
        </w:rPr>
        <w:t xml:space="preserve">The Medical Council has an approved set of templates that must be used by Policy writers when drafting policies. The templates are located in </w:t>
      </w:r>
      <w:r w:rsidRPr="00461100">
        <w:rPr>
          <w:rFonts w:ascii="Arial" w:hAnsi="Arial" w:cs="Arial"/>
          <w:b/>
          <w:color w:val="000000"/>
          <w:sz w:val="24"/>
          <w:szCs w:val="24"/>
        </w:rPr>
        <w:t>TRIM at P11/016.</w:t>
      </w:r>
    </w:p>
    <w:p w:rsidR="006D4474" w:rsidRPr="00461100" w:rsidRDefault="006D4474" w:rsidP="00C1683F">
      <w:pPr>
        <w:autoSpaceDE w:val="0"/>
        <w:autoSpaceDN w:val="0"/>
        <w:adjustRightInd w:val="0"/>
        <w:spacing w:after="120"/>
        <w:ind w:left="1418"/>
        <w:rPr>
          <w:rFonts w:ascii="Arial" w:hAnsi="Arial" w:cs="Arial"/>
          <w:color w:val="000000"/>
          <w:sz w:val="24"/>
          <w:szCs w:val="24"/>
        </w:rPr>
      </w:pPr>
    </w:p>
    <w:p w:rsidR="00C1683F" w:rsidRDefault="00C1683F" w:rsidP="00C1683F">
      <w:pPr>
        <w:pStyle w:val="PSHeading"/>
        <w:numPr>
          <w:ilvl w:val="2"/>
          <w:numId w:val="9"/>
        </w:numPr>
        <w:pBdr>
          <w:bottom w:val="none" w:sz="0" w:space="0" w:color="auto"/>
        </w:pBdr>
        <w:rPr>
          <w:rFonts w:cs="Arial"/>
          <w:color w:val="4F81BD"/>
        </w:rPr>
      </w:pPr>
      <w:r>
        <w:rPr>
          <w:rFonts w:cs="Arial"/>
          <w:color w:val="4F81BD"/>
        </w:rPr>
        <w:t>Writing style</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Pr>
          <w:rFonts w:ascii="Arial" w:hAnsi="Arial" w:cs="Arial"/>
          <w:color w:val="000000"/>
          <w:sz w:val="24"/>
          <w:szCs w:val="24"/>
        </w:rPr>
        <w:t>Policy</w:t>
      </w:r>
      <w:r w:rsidRPr="003C7E6B">
        <w:rPr>
          <w:rFonts w:ascii="Arial" w:hAnsi="Arial" w:cs="Arial"/>
          <w:color w:val="000000"/>
          <w:sz w:val="24"/>
          <w:szCs w:val="24"/>
        </w:rPr>
        <w:t xml:space="preserve"> writers have the important task of reaching the intended a</w:t>
      </w:r>
      <w:r>
        <w:rPr>
          <w:rFonts w:ascii="Arial" w:hAnsi="Arial" w:cs="Arial"/>
          <w:color w:val="000000"/>
          <w:sz w:val="24"/>
          <w:szCs w:val="24"/>
        </w:rPr>
        <w:t>udience. It is imperative that p</w:t>
      </w:r>
      <w:r w:rsidRPr="003C7E6B">
        <w:rPr>
          <w:rFonts w:ascii="Arial" w:hAnsi="Arial" w:cs="Arial"/>
          <w:color w:val="000000"/>
          <w:sz w:val="24"/>
          <w:szCs w:val="24"/>
        </w:rPr>
        <w:t xml:space="preserve">olicies are clear, easy to read, and provide the right level of information. </w:t>
      </w:r>
      <w:r>
        <w:rPr>
          <w:rFonts w:ascii="Arial" w:hAnsi="Arial" w:cs="Arial"/>
          <w:color w:val="000000"/>
          <w:sz w:val="24"/>
          <w:szCs w:val="24"/>
        </w:rPr>
        <w:t>Policy document</w:t>
      </w:r>
      <w:r w:rsidRPr="003C7E6B">
        <w:rPr>
          <w:rFonts w:ascii="Arial" w:hAnsi="Arial" w:cs="Arial"/>
          <w:color w:val="000000"/>
          <w:sz w:val="24"/>
          <w:szCs w:val="24"/>
        </w:rPr>
        <w:t xml:space="preserve"> templates provide further guidance on writing style and policy formatting requirements.</w:t>
      </w:r>
    </w:p>
    <w:p w:rsidR="00C1683F" w:rsidRDefault="00C1683F" w:rsidP="00C1683F">
      <w:pPr>
        <w:pStyle w:val="PSHeading"/>
        <w:numPr>
          <w:ilvl w:val="2"/>
          <w:numId w:val="9"/>
        </w:numPr>
        <w:pBdr>
          <w:bottom w:val="none" w:sz="0" w:space="0" w:color="auto"/>
        </w:pBdr>
        <w:rPr>
          <w:rFonts w:cs="Arial"/>
          <w:color w:val="4F81BD"/>
        </w:rPr>
      </w:pPr>
      <w:r>
        <w:rPr>
          <w:rFonts w:cs="Arial"/>
          <w:color w:val="4F81BD"/>
        </w:rPr>
        <w:t>TRIM</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 xml:space="preserve">All </w:t>
      </w:r>
      <w:r>
        <w:rPr>
          <w:rFonts w:ascii="Arial" w:hAnsi="Arial" w:cs="Arial"/>
          <w:color w:val="000000"/>
          <w:sz w:val="24"/>
          <w:szCs w:val="24"/>
        </w:rPr>
        <w:t>p</w:t>
      </w:r>
      <w:r w:rsidRPr="003C7E6B">
        <w:rPr>
          <w:rFonts w:ascii="Arial" w:hAnsi="Arial" w:cs="Arial"/>
          <w:color w:val="000000"/>
          <w:sz w:val="24"/>
          <w:szCs w:val="24"/>
        </w:rPr>
        <w:t xml:space="preserve">olicy documents are contained in the </w:t>
      </w:r>
      <w:r w:rsidRPr="003C7E6B">
        <w:rPr>
          <w:rFonts w:ascii="Arial" w:hAnsi="Arial" w:cs="Arial"/>
          <w:b/>
          <w:color w:val="000000"/>
          <w:sz w:val="24"/>
          <w:szCs w:val="24"/>
        </w:rPr>
        <w:t xml:space="preserve">TRIM </w:t>
      </w:r>
      <w:proofErr w:type="spellStart"/>
      <w:r w:rsidRPr="003C7E6B">
        <w:rPr>
          <w:rFonts w:ascii="Arial" w:hAnsi="Arial" w:cs="Arial"/>
          <w:b/>
          <w:color w:val="000000"/>
          <w:sz w:val="24"/>
          <w:szCs w:val="24"/>
        </w:rPr>
        <w:t>Superclip</w:t>
      </w:r>
      <w:proofErr w:type="spellEnd"/>
      <w:r w:rsidRPr="003C7E6B">
        <w:rPr>
          <w:rFonts w:ascii="Arial" w:hAnsi="Arial" w:cs="Arial"/>
          <w:b/>
          <w:color w:val="000000"/>
          <w:sz w:val="24"/>
          <w:szCs w:val="24"/>
        </w:rPr>
        <w:t xml:space="preserve"> 17-72.</w:t>
      </w:r>
      <w:r w:rsidRPr="003C7E6B">
        <w:rPr>
          <w:rFonts w:ascii="Arial" w:hAnsi="Arial" w:cs="Arial"/>
          <w:color w:val="000000"/>
          <w:sz w:val="24"/>
          <w:szCs w:val="24"/>
        </w:rPr>
        <w:t xml:space="preserve"> Under this clip </w:t>
      </w:r>
      <w:r>
        <w:rPr>
          <w:rFonts w:ascii="Arial" w:hAnsi="Arial" w:cs="Arial"/>
          <w:color w:val="000000"/>
          <w:sz w:val="24"/>
          <w:szCs w:val="24"/>
        </w:rPr>
        <w:t>policies</w:t>
      </w:r>
      <w:r w:rsidRPr="003C7E6B">
        <w:rPr>
          <w:rFonts w:ascii="Arial" w:hAnsi="Arial" w:cs="Arial"/>
          <w:color w:val="000000"/>
          <w:sz w:val="24"/>
          <w:szCs w:val="24"/>
        </w:rPr>
        <w:t xml:space="preserve"> are grouped into team areas. Under each team there is a container for each </w:t>
      </w:r>
      <w:r>
        <w:rPr>
          <w:rFonts w:ascii="Arial" w:hAnsi="Arial" w:cs="Arial"/>
          <w:color w:val="000000"/>
          <w:sz w:val="24"/>
          <w:szCs w:val="24"/>
        </w:rPr>
        <w:t>policy type</w:t>
      </w:r>
      <w:r w:rsidRPr="003C7E6B">
        <w:rPr>
          <w:rFonts w:ascii="Arial" w:hAnsi="Arial" w:cs="Arial"/>
          <w:color w:val="000000"/>
          <w:sz w:val="24"/>
          <w:szCs w:val="24"/>
        </w:rPr>
        <w:t xml:space="preserve"> containing the following subfolders:</w:t>
      </w:r>
    </w:p>
    <w:p w:rsidR="00C1683F" w:rsidRPr="003C7E6B" w:rsidRDefault="00C1683F" w:rsidP="00C1683F">
      <w:pPr>
        <w:pStyle w:val="ListParagraph"/>
        <w:numPr>
          <w:ilvl w:val="0"/>
          <w:numId w:val="5"/>
        </w:numPr>
        <w:autoSpaceDE w:val="0"/>
        <w:autoSpaceDN w:val="0"/>
        <w:adjustRightInd w:val="0"/>
        <w:spacing w:after="120"/>
        <w:rPr>
          <w:rFonts w:ascii="Arial" w:hAnsi="Arial" w:cs="Arial"/>
          <w:color w:val="000000"/>
          <w:sz w:val="24"/>
          <w:szCs w:val="24"/>
        </w:rPr>
      </w:pPr>
      <w:r w:rsidRPr="003C7E6B">
        <w:rPr>
          <w:rFonts w:ascii="Arial" w:hAnsi="Arial" w:cs="Arial"/>
          <w:color w:val="000000"/>
          <w:sz w:val="24"/>
          <w:szCs w:val="24"/>
        </w:rPr>
        <w:t>Team Name – ACTIVE Policies – Current</w:t>
      </w:r>
    </w:p>
    <w:p w:rsidR="00C1683F" w:rsidRPr="003C7E6B" w:rsidRDefault="00C1683F" w:rsidP="00C1683F">
      <w:pPr>
        <w:pStyle w:val="ListParagraph"/>
        <w:numPr>
          <w:ilvl w:val="0"/>
          <w:numId w:val="5"/>
        </w:numPr>
        <w:autoSpaceDE w:val="0"/>
        <w:autoSpaceDN w:val="0"/>
        <w:adjustRightInd w:val="0"/>
        <w:spacing w:after="120"/>
        <w:rPr>
          <w:rFonts w:ascii="Arial" w:hAnsi="Arial" w:cs="Arial"/>
          <w:color w:val="000000"/>
          <w:sz w:val="24"/>
          <w:szCs w:val="24"/>
        </w:rPr>
      </w:pPr>
      <w:r w:rsidRPr="003C7E6B">
        <w:rPr>
          <w:rFonts w:ascii="Arial" w:hAnsi="Arial" w:cs="Arial"/>
          <w:color w:val="000000"/>
          <w:sz w:val="24"/>
          <w:szCs w:val="24"/>
        </w:rPr>
        <w:t>Team Name – SUPERSEDED Policies – Past</w:t>
      </w:r>
    </w:p>
    <w:p w:rsidR="00C1683F" w:rsidRPr="003C7E6B" w:rsidRDefault="00C1683F" w:rsidP="00C1683F">
      <w:pPr>
        <w:pStyle w:val="ListParagraph"/>
        <w:numPr>
          <w:ilvl w:val="0"/>
          <w:numId w:val="5"/>
        </w:numPr>
        <w:autoSpaceDE w:val="0"/>
        <w:autoSpaceDN w:val="0"/>
        <w:adjustRightInd w:val="0"/>
        <w:spacing w:after="120"/>
        <w:rPr>
          <w:rFonts w:ascii="Arial" w:hAnsi="Arial" w:cs="Arial"/>
          <w:color w:val="000000"/>
          <w:sz w:val="24"/>
          <w:szCs w:val="24"/>
        </w:rPr>
      </w:pPr>
      <w:r w:rsidRPr="003C7E6B">
        <w:rPr>
          <w:rFonts w:ascii="Arial" w:hAnsi="Arial" w:cs="Arial"/>
          <w:color w:val="000000"/>
          <w:sz w:val="24"/>
          <w:szCs w:val="24"/>
        </w:rPr>
        <w:t>Team Name – OBSOLETE Policies – Discarded</w:t>
      </w:r>
    </w:p>
    <w:p w:rsidR="00C1683F" w:rsidRPr="003C7E6B" w:rsidRDefault="00C1683F" w:rsidP="00C1683F">
      <w:pPr>
        <w:pStyle w:val="ListParagraph"/>
        <w:numPr>
          <w:ilvl w:val="0"/>
          <w:numId w:val="5"/>
        </w:numPr>
        <w:autoSpaceDE w:val="0"/>
        <w:autoSpaceDN w:val="0"/>
        <w:adjustRightInd w:val="0"/>
        <w:spacing w:after="120"/>
        <w:rPr>
          <w:rFonts w:ascii="Arial" w:hAnsi="Arial" w:cs="Arial"/>
          <w:color w:val="000000"/>
          <w:sz w:val="24"/>
          <w:szCs w:val="24"/>
        </w:rPr>
      </w:pPr>
      <w:r w:rsidRPr="003C7E6B">
        <w:rPr>
          <w:rFonts w:ascii="Arial" w:hAnsi="Arial" w:cs="Arial"/>
          <w:color w:val="000000"/>
          <w:sz w:val="24"/>
          <w:szCs w:val="24"/>
        </w:rPr>
        <w:t>Team Name – PENDING Policies – Working Folder</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Only the Quality Team has administrative rights to make changes in the Active, Superseded and Obsolete policy folders</w:t>
      </w:r>
      <w:r>
        <w:rPr>
          <w:rFonts w:ascii="Arial" w:hAnsi="Arial" w:cs="Arial"/>
          <w:color w:val="000000"/>
          <w:sz w:val="24"/>
          <w:szCs w:val="24"/>
        </w:rPr>
        <w:t xml:space="preserve"> for Policies, Guidelines and Procedures</w:t>
      </w:r>
      <w:r w:rsidRPr="003C7E6B">
        <w:rPr>
          <w:rFonts w:ascii="Arial" w:hAnsi="Arial" w:cs="Arial"/>
          <w:color w:val="000000"/>
          <w:sz w:val="24"/>
          <w:szCs w:val="24"/>
        </w:rPr>
        <w:t xml:space="preserve">. Policy Owners will be able to work on drafts and store historical or background materials in the Pending Policies folder. </w:t>
      </w:r>
    </w:p>
    <w:p w:rsidR="00C1683F" w:rsidRPr="00F109C8" w:rsidRDefault="00C1683F" w:rsidP="00C1683F">
      <w:pPr>
        <w:pStyle w:val="PSHeading"/>
        <w:numPr>
          <w:ilvl w:val="3"/>
          <w:numId w:val="9"/>
        </w:numPr>
        <w:pBdr>
          <w:bottom w:val="none" w:sz="0" w:space="0" w:color="auto"/>
        </w:pBdr>
        <w:rPr>
          <w:rFonts w:cs="Arial"/>
          <w:color w:val="4F81BD"/>
        </w:rPr>
      </w:pPr>
      <w:r>
        <w:rPr>
          <w:rFonts w:cs="Arial"/>
          <w:color w:val="4F81BD"/>
        </w:rPr>
        <w:t>Storage of drafts and working documents</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 xml:space="preserve">During the development phase of </w:t>
      </w:r>
      <w:r>
        <w:rPr>
          <w:rFonts w:ascii="Arial" w:hAnsi="Arial" w:cs="Arial"/>
          <w:color w:val="000000"/>
          <w:sz w:val="24"/>
          <w:szCs w:val="24"/>
        </w:rPr>
        <w:t>policy documents</w:t>
      </w:r>
      <w:r w:rsidRPr="003C7E6B">
        <w:rPr>
          <w:rFonts w:ascii="Arial" w:hAnsi="Arial" w:cs="Arial"/>
          <w:color w:val="000000"/>
          <w:sz w:val="24"/>
          <w:szCs w:val="24"/>
        </w:rPr>
        <w:t>, all working documents and drafts are to be stored in TRIM in subfolders titled Team Name – PENDING Policies – Working Folder.</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This folder can include historical documentation such as directives, letters, emails etc as well as the draft document. When registering documents into this folder Policy Owners must ensure the draft title that the policy relates to is contained in the title of the document and that titling accords with record titling standards. Examples include:</w:t>
      </w:r>
    </w:p>
    <w:p w:rsidR="00C1683F" w:rsidRPr="003C7E6B" w:rsidRDefault="00C1683F" w:rsidP="00C1683F">
      <w:pPr>
        <w:pStyle w:val="ListParagraph"/>
        <w:numPr>
          <w:ilvl w:val="0"/>
          <w:numId w:val="6"/>
        </w:numPr>
        <w:autoSpaceDE w:val="0"/>
        <w:autoSpaceDN w:val="0"/>
        <w:adjustRightInd w:val="0"/>
        <w:spacing w:after="120"/>
        <w:rPr>
          <w:rFonts w:ascii="Arial" w:hAnsi="Arial" w:cs="Arial"/>
          <w:color w:val="000000"/>
          <w:sz w:val="24"/>
          <w:szCs w:val="24"/>
        </w:rPr>
      </w:pPr>
      <w:r w:rsidRPr="003C7E6B">
        <w:rPr>
          <w:rFonts w:ascii="Arial" w:hAnsi="Arial" w:cs="Arial"/>
          <w:color w:val="000000"/>
          <w:sz w:val="24"/>
          <w:szCs w:val="24"/>
        </w:rPr>
        <w:t xml:space="preserve">Email - to smith, John-  re DRAFT </w:t>
      </w:r>
      <w:r>
        <w:rPr>
          <w:rFonts w:ascii="Arial" w:hAnsi="Arial" w:cs="Arial"/>
          <w:color w:val="000000"/>
          <w:sz w:val="24"/>
          <w:szCs w:val="24"/>
        </w:rPr>
        <w:t>POLICY</w:t>
      </w:r>
      <w:r w:rsidRPr="003C7E6B">
        <w:rPr>
          <w:rFonts w:ascii="Arial" w:hAnsi="Arial" w:cs="Arial"/>
          <w:color w:val="000000"/>
          <w:sz w:val="24"/>
          <w:szCs w:val="24"/>
        </w:rPr>
        <w:t xml:space="preserve"> - 15 March 2017 </w:t>
      </w:r>
    </w:p>
    <w:p w:rsidR="00C1683F" w:rsidRPr="003C7E6B" w:rsidRDefault="00C1683F" w:rsidP="00C1683F">
      <w:pPr>
        <w:pStyle w:val="ListParagraph"/>
        <w:numPr>
          <w:ilvl w:val="0"/>
          <w:numId w:val="6"/>
        </w:numPr>
        <w:autoSpaceDE w:val="0"/>
        <w:autoSpaceDN w:val="0"/>
        <w:adjustRightInd w:val="0"/>
        <w:spacing w:after="120"/>
        <w:rPr>
          <w:rFonts w:ascii="Arial" w:hAnsi="Arial" w:cs="Arial"/>
          <w:color w:val="000000"/>
          <w:sz w:val="24"/>
          <w:szCs w:val="24"/>
        </w:rPr>
      </w:pPr>
      <w:r w:rsidRPr="003C7E6B">
        <w:rPr>
          <w:rFonts w:ascii="Arial" w:hAnsi="Arial" w:cs="Arial"/>
          <w:color w:val="000000"/>
          <w:sz w:val="24"/>
          <w:szCs w:val="24"/>
        </w:rPr>
        <w:t xml:space="preserve">Report - from HPCA - re Need for DRAFT </w:t>
      </w:r>
      <w:r>
        <w:rPr>
          <w:rFonts w:ascii="Arial" w:hAnsi="Arial" w:cs="Arial"/>
          <w:color w:val="000000"/>
          <w:sz w:val="24"/>
          <w:szCs w:val="24"/>
        </w:rPr>
        <w:t>POLICY</w:t>
      </w:r>
      <w:r w:rsidRPr="003C7E6B">
        <w:rPr>
          <w:rFonts w:ascii="Arial" w:hAnsi="Arial" w:cs="Arial"/>
          <w:color w:val="000000"/>
          <w:sz w:val="24"/>
          <w:szCs w:val="24"/>
        </w:rPr>
        <w:t xml:space="preserve"> - 12 April 2016</w:t>
      </w:r>
    </w:p>
    <w:p w:rsidR="00C1683F" w:rsidRPr="003C7E6B" w:rsidRDefault="00C1683F" w:rsidP="00C1683F">
      <w:pPr>
        <w:autoSpaceDE w:val="0"/>
        <w:autoSpaceDN w:val="0"/>
        <w:adjustRightInd w:val="0"/>
        <w:spacing w:after="120"/>
        <w:ind w:left="709" w:firstLine="709"/>
        <w:rPr>
          <w:rFonts w:ascii="Arial" w:hAnsi="Arial" w:cs="Arial"/>
          <w:color w:val="000000"/>
          <w:sz w:val="24"/>
          <w:szCs w:val="24"/>
        </w:rPr>
      </w:pPr>
      <w:r w:rsidRPr="003C7E6B">
        <w:rPr>
          <w:rFonts w:ascii="Arial" w:hAnsi="Arial" w:cs="Arial"/>
          <w:color w:val="000000"/>
          <w:sz w:val="24"/>
          <w:szCs w:val="24"/>
        </w:rPr>
        <w:t>Draft policies are to be kept in this folder and labelled:</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Draft - [POLICY TITLE] – date</w:t>
      </w:r>
    </w:p>
    <w:p w:rsidR="00C1683F" w:rsidRPr="003C7E6B"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 xml:space="preserve"> Or for amendments </w:t>
      </w:r>
    </w:p>
    <w:p w:rsidR="00C1683F" w:rsidRDefault="00C1683F" w:rsidP="00C1683F">
      <w:pPr>
        <w:autoSpaceDE w:val="0"/>
        <w:autoSpaceDN w:val="0"/>
        <w:adjustRightInd w:val="0"/>
        <w:spacing w:after="120"/>
        <w:ind w:left="1418"/>
        <w:rPr>
          <w:rFonts w:ascii="Arial" w:hAnsi="Arial" w:cs="Arial"/>
          <w:color w:val="000000"/>
          <w:sz w:val="24"/>
          <w:szCs w:val="24"/>
        </w:rPr>
      </w:pPr>
      <w:r w:rsidRPr="003C7E6B">
        <w:rPr>
          <w:rFonts w:ascii="Arial" w:hAnsi="Arial" w:cs="Arial"/>
          <w:color w:val="000000"/>
          <w:sz w:val="24"/>
          <w:szCs w:val="24"/>
        </w:rPr>
        <w:t>Draft amendment- [POLICY TITLE] - date.</w:t>
      </w:r>
    </w:p>
    <w:p w:rsidR="006D4474" w:rsidRPr="003C7E6B" w:rsidRDefault="006D4474" w:rsidP="00C1683F">
      <w:pPr>
        <w:autoSpaceDE w:val="0"/>
        <w:autoSpaceDN w:val="0"/>
        <w:adjustRightInd w:val="0"/>
        <w:spacing w:after="120"/>
        <w:ind w:left="1418"/>
        <w:rPr>
          <w:rFonts w:ascii="Arial" w:hAnsi="Arial" w:cs="Arial"/>
          <w:color w:val="000000"/>
          <w:sz w:val="24"/>
          <w:szCs w:val="24"/>
        </w:rPr>
      </w:pPr>
    </w:p>
    <w:p w:rsidR="00C1683F" w:rsidRPr="0039369E" w:rsidRDefault="00C1683F" w:rsidP="00C1683F">
      <w:pPr>
        <w:pStyle w:val="PSHeading"/>
        <w:numPr>
          <w:ilvl w:val="3"/>
          <w:numId w:val="9"/>
        </w:numPr>
        <w:pBdr>
          <w:bottom w:val="none" w:sz="0" w:space="0" w:color="auto"/>
        </w:pBdr>
        <w:rPr>
          <w:rFonts w:cs="Arial"/>
          <w:color w:val="4F81BD"/>
        </w:rPr>
      </w:pPr>
      <w:r w:rsidRPr="0039369E">
        <w:rPr>
          <w:rFonts w:cs="Arial"/>
          <w:color w:val="4F81BD"/>
        </w:rPr>
        <w:t>Process</w:t>
      </w:r>
    </w:p>
    <w:p w:rsidR="00C1683F" w:rsidRPr="0082494C" w:rsidRDefault="00C1683F" w:rsidP="00C1683F">
      <w:pPr>
        <w:autoSpaceDE w:val="0"/>
        <w:autoSpaceDN w:val="0"/>
        <w:adjustRightInd w:val="0"/>
        <w:spacing w:after="120"/>
        <w:ind w:left="1418"/>
        <w:rPr>
          <w:rFonts w:ascii="Arial" w:hAnsi="Arial" w:cs="Arial"/>
          <w:color w:val="000000"/>
          <w:sz w:val="24"/>
          <w:szCs w:val="24"/>
        </w:rPr>
      </w:pPr>
      <w:r w:rsidRPr="00446C7A">
        <w:rPr>
          <w:rFonts w:ascii="Arial" w:hAnsi="Arial" w:cs="Arial"/>
          <w:color w:val="000000"/>
          <w:sz w:val="24"/>
          <w:szCs w:val="24"/>
        </w:rPr>
        <w:t xml:space="preserve">Council processes have the same set up in TRIM as the </w:t>
      </w:r>
      <w:r>
        <w:rPr>
          <w:rFonts w:ascii="Arial" w:hAnsi="Arial" w:cs="Arial"/>
          <w:color w:val="000000"/>
          <w:sz w:val="24"/>
          <w:szCs w:val="24"/>
        </w:rPr>
        <w:t>policy documents</w:t>
      </w:r>
      <w:r w:rsidRPr="00446C7A">
        <w:rPr>
          <w:rFonts w:ascii="Arial" w:hAnsi="Arial" w:cs="Arial"/>
          <w:color w:val="000000"/>
          <w:sz w:val="24"/>
          <w:szCs w:val="24"/>
        </w:rPr>
        <w:t xml:space="preserve"> above. The main distinction is that Process Owners have access and control of all subfolders and are responsible for the maintenance of them.</w:t>
      </w:r>
    </w:p>
    <w:p w:rsidR="00C1683F" w:rsidRDefault="00C1683F" w:rsidP="00C1683F">
      <w:pPr>
        <w:autoSpaceDE w:val="0"/>
        <w:autoSpaceDN w:val="0"/>
        <w:adjustRightInd w:val="0"/>
        <w:spacing w:after="120"/>
        <w:rPr>
          <w:rFonts w:ascii="Arial" w:hAnsi="Arial" w:cs="Arial"/>
          <w:color w:val="000000"/>
          <w:szCs w:val="24"/>
        </w:rPr>
      </w:pPr>
    </w:p>
    <w:p w:rsidR="00C1683F" w:rsidRPr="00275416" w:rsidRDefault="00C1683F" w:rsidP="00C1683F">
      <w:pPr>
        <w:pStyle w:val="PSHeading"/>
        <w:pBdr>
          <w:bottom w:val="none" w:sz="0" w:space="0" w:color="auto"/>
        </w:pBdr>
        <w:spacing w:before="120" w:after="0"/>
        <w:ind w:left="1440"/>
        <w:rPr>
          <w:rFonts w:cs="Arial"/>
          <w:color w:val="auto"/>
        </w:rPr>
      </w:pPr>
      <w:r>
        <w:rPr>
          <w:rFonts w:cs="Arial"/>
          <w:color w:val="auto"/>
        </w:rPr>
        <w:t>ADOPTION &amp; PUBLICATION REQUIREMENTS</w:t>
      </w:r>
    </w:p>
    <w:p w:rsidR="00C1683F" w:rsidRDefault="00C1683F" w:rsidP="00C1683F">
      <w:pPr>
        <w:pStyle w:val="PSHeading"/>
        <w:numPr>
          <w:ilvl w:val="1"/>
          <w:numId w:val="9"/>
        </w:numPr>
        <w:pBdr>
          <w:bottom w:val="none" w:sz="0" w:space="0" w:color="auto"/>
        </w:pBdr>
        <w:rPr>
          <w:rFonts w:cs="Arial"/>
          <w:color w:val="4F81BD"/>
        </w:rPr>
      </w:pPr>
      <w:r>
        <w:rPr>
          <w:rFonts w:cs="Arial"/>
          <w:color w:val="4F81BD"/>
        </w:rPr>
        <w:t>What are the Policy a</w:t>
      </w:r>
      <w:r w:rsidRPr="00275416">
        <w:rPr>
          <w:rFonts w:cs="Arial"/>
          <w:color w:val="4F81BD"/>
        </w:rPr>
        <w:t xml:space="preserve">pproval </w:t>
      </w:r>
      <w:r>
        <w:rPr>
          <w:rFonts w:cs="Arial"/>
          <w:color w:val="4F81BD"/>
        </w:rPr>
        <w:t>r</w:t>
      </w:r>
      <w:r w:rsidRPr="00275416">
        <w:rPr>
          <w:rFonts w:cs="Arial"/>
          <w:color w:val="4F81BD"/>
        </w:rPr>
        <w:t>equirements</w:t>
      </w:r>
      <w:r>
        <w:rPr>
          <w:rFonts w:cs="Arial"/>
          <w:color w:val="4F81BD"/>
        </w:rPr>
        <w:t>?</w:t>
      </w:r>
    </w:p>
    <w:p w:rsidR="00C1683F" w:rsidRPr="00446C7A" w:rsidRDefault="00C1683F" w:rsidP="00C1683F">
      <w:pPr>
        <w:autoSpaceDE w:val="0"/>
        <w:autoSpaceDN w:val="0"/>
        <w:adjustRightInd w:val="0"/>
        <w:spacing w:after="120"/>
        <w:ind w:left="1418"/>
        <w:rPr>
          <w:rFonts w:ascii="Arial" w:hAnsi="Arial" w:cs="Arial"/>
          <w:color w:val="000000"/>
          <w:sz w:val="24"/>
          <w:szCs w:val="24"/>
        </w:rPr>
      </w:pPr>
      <w:r w:rsidRPr="00446C7A">
        <w:rPr>
          <w:rFonts w:ascii="Arial" w:hAnsi="Arial" w:cs="Arial"/>
          <w:color w:val="000000"/>
          <w:sz w:val="24"/>
          <w:szCs w:val="24"/>
        </w:rPr>
        <w:t xml:space="preserve">Before seeking the adoption of a </w:t>
      </w:r>
      <w:r>
        <w:rPr>
          <w:rFonts w:ascii="Arial" w:hAnsi="Arial" w:cs="Arial"/>
          <w:color w:val="000000"/>
          <w:sz w:val="24"/>
          <w:szCs w:val="24"/>
        </w:rPr>
        <w:t xml:space="preserve">policy document </w:t>
      </w:r>
      <w:r w:rsidRPr="00446C7A">
        <w:rPr>
          <w:rFonts w:ascii="Arial" w:hAnsi="Arial" w:cs="Arial"/>
          <w:color w:val="000000"/>
          <w:sz w:val="24"/>
          <w:szCs w:val="24"/>
        </w:rPr>
        <w:t>there are a number of consultative steps that must be undertaken, in addition to seeking feedback from key stakeholders (see 4.4.2 above). This process varies according to document type.</w:t>
      </w:r>
    </w:p>
    <w:p w:rsidR="00C1683F" w:rsidRDefault="00C1683F" w:rsidP="00C1683F">
      <w:pPr>
        <w:pStyle w:val="PSHeading"/>
        <w:numPr>
          <w:ilvl w:val="2"/>
          <w:numId w:val="9"/>
        </w:numPr>
        <w:pBdr>
          <w:bottom w:val="none" w:sz="0" w:space="0" w:color="auto"/>
        </w:pBdr>
        <w:rPr>
          <w:rFonts w:cs="Arial"/>
          <w:color w:val="4F81BD"/>
        </w:rPr>
      </w:pPr>
      <w:r w:rsidRPr="00275416">
        <w:rPr>
          <w:rFonts w:cs="Arial"/>
          <w:color w:val="4F81BD"/>
        </w:rPr>
        <w:t>Policy</w:t>
      </w:r>
      <w:r>
        <w:rPr>
          <w:rFonts w:cs="Arial"/>
          <w:color w:val="4F81BD"/>
        </w:rPr>
        <w:t xml:space="preserve"> and g</w:t>
      </w:r>
      <w:r w:rsidRPr="00275416">
        <w:rPr>
          <w:rFonts w:cs="Arial"/>
          <w:color w:val="4F81BD"/>
        </w:rPr>
        <w:t xml:space="preserve">uideline </w:t>
      </w:r>
      <w:r>
        <w:rPr>
          <w:rFonts w:cs="Arial"/>
          <w:color w:val="4F81BD"/>
        </w:rPr>
        <w:t>a</w:t>
      </w:r>
      <w:r w:rsidRPr="00275416">
        <w:rPr>
          <w:rFonts w:cs="Arial"/>
          <w:color w:val="4F81BD"/>
        </w:rPr>
        <w:t>pprovals</w:t>
      </w:r>
      <w:r>
        <w:rPr>
          <w:rFonts w:cs="Arial"/>
          <w:color w:val="4F81BD"/>
        </w:rPr>
        <w:t xml:space="preserve"> </w:t>
      </w:r>
    </w:p>
    <w:p w:rsidR="00C1683F" w:rsidRPr="00446C7A" w:rsidRDefault="00C1683F" w:rsidP="00C1683F">
      <w:pPr>
        <w:autoSpaceDE w:val="0"/>
        <w:autoSpaceDN w:val="0"/>
        <w:adjustRightInd w:val="0"/>
        <w:spacing w:after="120"/>
        <w:ind w:left="1418"/>
        <w:rPr>
          <w:rFonts w:ascii="Arial" w:hAnsi="Arial" w:cs="Arial"/>
          <w:color w:val="000000"/>
          <w:sz w:val="24"/>
          <w:szCs w:val="24"/>
        </w:rPr>
      </w:pPr>
      <w:r w:rsidRPr="00446C7A">
        <w:rPr>
          <w:rFonts w:ascii="Arial" w:hAnsi="Arial" w:cs="Arial"/>
          <w:color w:val="000000"/>
          <w:sz w:val="24"/>
          <w:szCs w:val="24"/>
        </w:rPr>
        <w:t>Once the owner of a policy has consulted relevant stakeholders (at a minimum Assistant Director Medical/ Executive Officer, Medical Director and Deputies, Principals, Team Leaders and legal, as appropriate) and drafted a Council policy and guideline, the document must be submitted to the following bodies:</w:t>
      </w:r>
    </w:p>
    <w:p w:rsidR="00C1683F" w:rsidRDefault="005122CF" w:rsidP="00C1683F">
      <w:pPr>
        <w:autoSpaceDE w:val="0"/>
        <w:autoSpaceDN w:val="0"/>
        <w:adjustRightInd w:val="0"/>
        <w:spacing w:after="120"/>
        <w:ind w:left="1418"/>
        <w:rPr>
          <w:rFonts w:ascii="Arial" w:hAnsi="Arial" w:cs="Arial"/>
          <w:color w:val="000000"/>
          <w:szCs w:val="24"/>
        </w:rPr>
      </w:pPr>
      <w:r>
        <w:rPr>
          <w:rFonts w:ascii="Arial" w:hAnsi="Arial" w:cs="Arial"/>
          <w:noProof/>
          <w:color w:val="000000"/>
          <w:szCs w:val="24"/>
          <w:lang w:eastAsia="en-A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75.05pt;margin-top:93.85pt;width:17.1pt;height:13.5pt;z-index:251660288"/>
        </w:pict>
      </w:r>
      <w:r w:rsidR="00C1683F">
        <w:rPr>
          <w:rFonts w:ascii="Arial" w:hAnsi="Arial" w:cs="Arial"/>
          <w:noProof/>
          <w:color w:val="000000"/>
          <w:szCs w:val="24"/>
          <w:lang w:eastAsia="en-AU"/>
        </w:rPr>
        <w:drawing>
          <wp:inline distT="0" distB="0" distL="0" distR="0">
            <wp:extent cx="4129524" cy="3159659"/>
            <wp:effectExtent l="19050" t="0" r="23376" b="2641"/>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1683F" w:rsidRDefault="00C1683F" w:rsidP="00C1683F">
      <w:pPr>
        <w:autoSpaceDE w:val="0"/>
        <w:autoSpaceDN w:val="0"/>
        <w:adjustRightInd w:val="0"/>
        <w:spacing w:after="120"/>
        <w:ind w:left="1418"/>
        <w:rPr>
          <w:rFonts w:ascii="Arial" w:hAnsi="Arial" w:cs="Arial"/>
          <w:color w:val="000000"/>
          <w:sz w:val="20"/>
        </w:rPr>
      </w:pPr>
      <w:r>
        <w:rPr>
          <w:rFonts w:ascii="Arial" w:hAnsi="Arial" w:cs="Arial"/>
          <w:color w:val="000000"/>
          <w:sz w:val="20"/>
        </w:rPr>
        <w:t>Diagram 1</w:t>
      </w:r>
    </w:p>
    <w:p w:rsidR="00C1683F" w:rsidRPr="00446C7A" w:rsidRDefault="00C1683F" w:rsidP="006D4474">
      <w:pPr>
        <w:autoSpaceDE w:val="0"/>
        <w:autoSpaceDN w:val="0"/>
        <w:adjustRightInd w:val="0"/>
        <w:spacing w:after="120"/>
        <w:ind w:left="1418"/>
        <w:rPr>
          <w:rFonts w:ascii="Arial" w:hAnsi="Arial" w:cs="Arial"/>
          <w:color w:val="000000"/>
          <w:sz w:val="24"/>
          <w:szCs w:val="24"/>
        </w:rPr>
      </w:pPr>
      <w:r w:rsidRPr="00446C7A">
        <w:rPr>
          <w:rFonts w:ascii="Arial" w:hAnsi="Arial" w:cs="Arial"/>
          <w:color w:val="000000"/>
          <w:sz w:val="24"/>
          <w:szCs w:val="24"/>
        </w:rPr>
        <w:t>The Council is the authorising body for policies and guidelines. Before endorsement the Policy Owner is required to present the draft policy to TMM and the Council’s Executive Committee for approval, then to the full Council for endorsement. If the Executive Committee considers further input is required, it will refer the draft policy to the relevant Committee with specific instruction to resolve any issues or questions. Once approved the Committee should then refer the draft policy to the full Council for endorsement.</w:t>
      </w:r>
    </w:p>
    <w:p w:rsidR="00C1683F" w:rsidRDefault="00C1683F" w:rsidP="00C1683F">
      <w:pPr>
        <w:pStyle w:val="PSHeading"/>
        <w:numPr>
          <w:ilvl w:val="2"/>
          <w:numId w:val="9"/>
        </w:numPr>
        <w:pBdr>
          <w:bottom w:val="none" w:sz="0" w:space="0" w:color="auto"/>
        </w:pBdr>
        <w:rPr>
          <w:rFonts w:cs="Arial"/>
          <w:color w:val="4F81BD"/>
        </w:rPr>
      </w:pPr>
      <w:r>
        <w:rPr>
          <w:rFonts w:cs="Arial"/>
          <w:color w:val="4F81BD"/>
        </w:rPr>
        <w:t>Procedure approvals</w:t>
      </w:r>
    </w:p>
    <w:p w:rsidR="00C1683F" w:rsidRPr="00446C7A" w:rsidRDefault="00C1683F" w:rsidP="00C1683F">
      <w:pPr>
        <w:autoSpaceDE w:val="0"/>
        <w:autoSpaceDN w:val="0"/>
        <w:adjustRightInd w:val="0"/>
        <w:spacing w:after="120"/>
        <w:ind w:left="1418"/>
        <w:rPr>
          <w:rFonts w:ascii="Arial" w:hAnsi="Arial" w:cs="Arial"/>
          <w:color w:val="000000"/>
          <w:sz w:val="24"/>
          <w:szCs w:val="24"/>
        </w:rPr>
      </w:pPr>
      <w:r w:rsidRPr="00446C7A">
        <w:rPr>
          <w:rFonts w:ascii="Arial" w:hAnsi="Arial" w:cs="Arial"/>
          <w:color w:val="000000"/>
          <w:sz w:val="24"/>
          <w:szCs w:val="24"/>
        </w:rPr>
        <w:t xml:space="preserve">Once the owner of a procedure has consulted relevant stakeholders (at a minimum relevant Assistant Director Medical/ Executive Officer, Medical Director and Deputies, Principals, Team Leaders and legal, as appropriate) and drafted the procedure the document must be submitted to the following bodies: </w:t>
      </w:r>
    </w:p>
    <w:p w:rsidR="00C1683F" w:rsidRDefault="00C1683F" w:rsidP="00C1683F">
      <w:pPr>
        <w:autoSpaceDE w:val="0"/>
        <w:autoSpaceDN w:val="0"/>
        <w:adjustRightInd w:val="0"/>
        <w:spacing w:after="120"/>
        <w:ind w:left="1418"/>
        <w:rPr>
          <w:rFonts w:ascii="Arial" w:hAnsi="Arial" w:cs="Arial"/>
          <w:color w:val="000000"/>
          <w:szCs w:val="24"/>
        </w:rPr>
      </w:pPr>
      <w:r>
        <w:rPr>
          <w:rFonts w:ascii="Arial" w:hAnsi="Arial" w:cs="Arial"/>
          <w:noProof/>
          <w:color w:val="000000"/>
          <w:szCs w:val="24"/>
          <w:lang w:eastAsia="en-AU"/>
        </w:rPr>
        <w:drawing>
          <wp:inline distT="0" distB="0" distL="0" distR="0">
            <wp:extent cx="4636028" cy="1725402"/>
            <wp:effectExtent l="19050" t="0" r="12172" b="8148"/>
            <wp:docPr id="8"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1683F" w:rsidRPr="00CD6DFE" w:rsidRDefault="00C1683F" w:rsidP="00C1683F">
      <w:pPr>
        <w:autoSpaceDE w:val="0"/>
        <w:autoSpaceDN w:val="0"/>
        <w:adjustRightInd w:val="0"/>
        <w:spacing w:after="120"/>
        <w:ind w:left="709" w:firstLine="709"/>
        <w:rPr>
          <w:rFonts w:ascii="Arial" w:hAnsi="Arial" w:cs="Arial"/>
          <w:color w:val="000000"/>
          <w:sz w:val="20"/>
        </w:rPr>
      </w:pPr>
      <w:r>
        <w:rPr>
          <w:rFonts w:ascii="Arial" w:hAnsi="Arial" w:cs="Arial"/>
          <w:color w:val="000000"/>
          <w:sz w:val="20"/>
        </w:rPr>
        <w:t>Diagram 2</w:t>
      </w:r>
    </w:p>
    <w:p w:rsidR="00C1683F" w:rsidRDefault="00C1683F" w:rsidP="00C1683F">
      <w:pPr>
        <w:autoSpaceDE w:val="0"/>
        <w:autoSpaceDN w:val="0"/>
        <w:adjustRightInd w:val="0"/>
        <w:spacing w:after="120"/>
        <w:ind w:left="1418"/>
        <w:rPr>
          <w:rFonts w:ascii="Arial" w:hAnsi="Arial" w:cs="Arial"/>
          <w:color w:val="000000"/>
          <w:szCs w:val="24"/>
        </w:rPr>
      </w:pPr>
    </w:p>
    <w:p w:rsidR="00C1683F" w:rsidRPr="00446C7A" w:rsidRDefault="00C1683F" w:rsidP="00C1683F">
      <w:pPr>
        <w:autoSpaceDE w:val="0"/>
        <w:autoSpaceDN w:val="0"/>
        <w:adjustRightInd w:val="0"/>
        <w:spacing w:after="120"/>
        <w:ind w:left="1418"/>
        <w:rPr>
          <w:rFonts w:ascii="Arial" w:hAnsi="Arial" w:cs="Arial"/>
          <w:color w:val="000000"/>
          <w:sz w:val="24"/>
          <w:szCs w:val="24"/>
        </w:rPr>
      </w:pPr>
      <w:r w:rsidRPr="00446C7A">
        <w:rPr>
          <w:rFonts w:ascii="Arial" w:hAnsi="Arial" w:cs="Arial"/>
          <w:color w:val="000000"/>
          <w:sz w:val="24"/>
          <w:szCs w:val="24"/>
        </w:rPr>
        <w:t>Most procedures will be endorsed by committees i.e. The Executive Committee, Conduct Committee, Performance Committee, Corporate Governance Committee or Research Committee, dependent on the content of the procedure. Some procedures will be endorsed by Council, if they are accompanying a policy document.</w:t>
      </w:r>
    </w:p>
    <w:p w:rsidR="00C1683F" w:rsidRPr="00275416" w:rsidRDefault="00C1683F" w:rsidP="00C1683F">
      <w:pPr>
        <w:pStyle w:val="PSHeading"/>
        <w:numPr>
          <w:ilvl w:val="2"/>
          <w:numId w:val="9"/>
        </w:numPr>
        <w:pBdr>
          <w:bottom w:val="none" w:sz="0" w:space="0" w:color="auto"/>
        </w:pBdr>
        <w:rPr>
          <w:rFonts w:cs="Arial"/>
          <w:color w:val="4F81BD"/>
        </w:rPr>
      </w:pPr>
      <w:r w:rsidRPr="00275416">
        <w:rPr>
          <w:rFonts w:cs="Arial"/>
          <w:color w:val="4F81BD"/>
        </w:rPr>
        <w:t>Process</w:t>
      </w:r>
      <w:r>
        <w:rPr>
          <w:rFonts w:cs="Arial"/>
          <w:color w:val="4F81BD"/>
        </w:rPr>
        <w:t xml:space="preserve"> approvals</w:t>
      </w:r>
    </w:p>
    <w:p w:rsidR="00C1683F" w:rsidRPr="00446C7A" w:rsidRDefault="00C1683F" w:rsidP="00C1683F">
      <w:pPr>
        <w:autoSpaceDE w:val="0"/>
        <w:autoSpaceDN w:val="0"/>
        <w:adjustRightInd w:val="0"/>
        <w:spacing w:after="120"/>
        <w:ind w:left="1418"/>
        <w:rPr>
          <w:rFonts w:ascii="Arial" w:hAnsi="Arial" w:cs="Arial"/>
          <w:color w:val="000000"/>
          <w:sz w:val="24"/>
          <w:szCs w:val="24"/>
        </w:rPr>
      </w:pPr>
      <w:r w:rsidRPr="00446C7A">
        <w:rPr>
          <w:rFonts w:ascii="Arial" w:hAnsi="Arial" w:cs="Arial"/>
          <w:color w:val="000000"/>
          <w:sz w:val="24"/>
          <w:szCs w:val="24"/>
        </w:rPr>
        <w:t xml:space="preserve">For significant processes i.e. processes that impact health and safety, impact business operations, have financial/resources implications, have legal implications or processes that impact more than one team across Council, the process owner must submit the process to TMM for approval. Process Owners can determine whether prior consultation with stakeholders is necessary.   </w:t>
      </w:r>
    </w:p>
    <w:p w:rsidR="00C1683F" w:rsidRPr="00446C7A" w:rsidRDefault="00C1683F" w:rsidP="00C1683F">
      <w:pPr>
        <w:autoSpaceDE w:val="0"/>
        <w:autoSpaceDN w:val="0"/>
        <w:adjustRightInd w:val="0"/>
        <w:spacing w:after="120"/>
        <w:ind w:left="1418"/>
        <w:rPr>
          <w:rFonts w:ascii="Arial" w:hAnsi="Arial" w:cs="Arial"/>
          <w:color w:val="000000"/>
          <w:sz w:val="24"/>
          <w:szCs w:val="24"/>
        </w:rPr>
      </w:pPr>
      <w:r w:rsidRPr="00446C7A">
        <w:rPr>
          <w:rFonts w:ascii="Arial" w:hAnsi="Arial" w:cs="Arial"/>
          <w:color w:val="000000"/>
          <w:sz w:val="24"/>
          <w:szCs w:val="24"/>
        </w:rPr>
        <w:t>Minor processes or those that are team specific can be approved in team meetings.</w:t>
      </w:r>
    </w:p>
    <w:p w:rsidR="00C1683F" w:rsidRDefault="00C1683F" w:rsidP="00C1683F">
      <w:pPr>
        <w:pStyle w:val="PSHeading"/>
        <w:numPr>
          <w:ilvl w:val="1"/>
          <w:numId w:val="9"/>
        </w:numPr>
        <w:pBdr>
          <w:bottom w:val="none" w:sz="0" w:space="0" w:color="auto"/>
        </w:pBdr>
        <w:rPr>
          <w:rFonts w:cs="Arial"/>
          <w:color w:val="4F81BD"/>
        </w:rPr>
      </w:pPr>
      <w:r>
        <w:rPr>
          <w:rFonts w:cs="Arial"/>
          <w:color w:val="4F81BD"/>
        </w:rPr>
        <w:t>Agenda requirements for policy documents</w:t>
      </w:r>
    </w:p>
    <w:p w:rsidR="00C1683F" w:rsidRPr="00446C7A" w:rsidRDefault="00C1683F" w:rsidP="00C1683F">
      <w:pPr>
        <w:autoSpaceDE w:val="0"/>
        <w:autoSpaceDN w:val="0"/>
        <w:adjustRightInd w:val="0"/>
        <w:spacing w:after="120"/>
        <w:ind w:left="1418"/>
        <w:rPr>
          <w:rFonts w:ascii="Arial" w:hAnsi="Arial" w:cs="Arial"/>
          <w:color w:val="000000"/>
          <w:sz w:val="24"/>
          <w:szCs w:val="24"/>
        </w:rPr>
      </w:pPr>
      <w:r w:rsidRPr="00446C7A">
        <w:rPr>
          <w:rFonts w:ascii="Arial" w:hAnsi="Arial" w:cs="Arial"/>
          <w:color w:val="000000"/>
          <w:sz w:val="24"/>
          <w:szCs w:val="24"/>
        </w:rPr>
        <w:t xml:space="preserve">In order for a </w:t>
      </w:r>
      <w:r>
        <w:rPr>
          <w:rFonts w:ascii="Arial" w:hAnsi="Arial" w:cs="Arial"/>
          <w:color w:val="000000"/>
          <w:sz w:val="24"/>
          <w:szCs w:val="24"/>
        </w:rPr>
        <w:t>p</w:t>
      </w:r>
      <w:r w:rsidRPr="00446C7A">
        <w:rPr>
          <w:rFonts w:ascii="Arial" w:hAnsi="Arial" w:cs="Arial"/>
          <w:color w:val="000000"/>
          <w:sz w:val="24"/>
          <w:szCs w:val="24"/>
        </w:rPr>
        <w:t xml:space="preserve">olicy, </w:t>
      </w:r>
      <w:r>
        <w:rPr>
          <w:rFonts w:ascii="Arial" w:hAnsi="Arial" w:cs="Arial"/>
          <w:color w:val="000000"/>
          <w:sz w:val="24"/>
          <w:szCs w:val="24"/>
        </w:rPr>
        <w:t>guideline</w:t>
      </w:r>
      <w:r w:rsidRPr="00446C7A">
        <w:rPr>
          <w:rFonts w:ascii="Arial" w:hAnsi="Arial" w:cs="Arial"/>
          <w:color w:val="000000"/>
          <w:sz w:val="24"/>
          <w:szCs w:val="24"/>
        </w:rPr>
        <w:t xml:space="preserve"> or </w:t>
      </w:r>
      <w:r>
        <w:rPr>
          <w:rFonts w:ascii="Arial" w:hAnsi="Arial" w:cs="Arial"/>
          <w:color w:val="000000"/>
          <w:sz w:val="24"/>
          <w:szCs w:val="24"/>
        </w:rPr>
        <w:t>p</w:t>
      </w:r>
      <w:r w:rsidRPr="00446C7A">
        <w:rPr>
          <w:rFonts w:ascii="Arial" w:hAnsi="Arial" w:cs="Arial"/>
          <w:color w:val="000000"/>
          <w:sz w:val="24"/>
          <w:szCs w:val="24"/>
        </w:rPr>
        <w:t>rocedure to be approved the draft policy and an accompanying report needs to be submitted to each consultative and approval body. The Policy Owner is required to prepare the item for the agenda of the relevant meeting. The Policy Owner is encouraged to attend the meeting if possible.</w:t>
      </w:r>
    </w:p>
    <w:p w:rsidR="00C1683F" w:rsidRPr="00446C7A" w:rsidRDefault="00C1683F" w:rsidP="00C1683F">
      <w:pPr>
        <w:autoSpaceDE w:val="0"/>
        <w:autoSpaceDN w:val="0"/>
        <w:adjustRightInd w:val="0"/>
        <w:spacing w:after="120"/>
        <w:ind w:left="1418"/>
        <w:rPr>
          <w:rFonts w:ascii="Arial" w:hAnsi="Arial" w:cs="Arial"/>
          <w:color w:val="000000"/>
          <w:sz w:val="24"/>
          <w:szCs w:val="24"/>
        </w:rPr>
      </w:pPr>
      <w:r w:rsidRPr="00446C7A">
        <w:rPr>
          <w:rFonts w:ascii="Arial" w:hAnsi="Arial" w:cs="Arial"/>
          <w:color w:val="000000"/>
          <w:sz w:val="24"/>
          <w:szCs w:val="24"/>
        </w:rPr>
        <w:t>When submitting a draft policy to a meeting agenda, the policy is to be included at the beginning of the agenda to allow appropriate time for consideration.</w:t>
      </w:r>
    </w:p>
    <w:p w:rsidR="00C1683F" w:rsidRDefault="00C1683F" w:rsidP="00C1683F">
      <w:pPr>
        <w:pStyle w:val="PSHeading"/>
        <w:numPr>
          <w:ilvl w:val="1"/>
          <w:numId w:val="9"/>
        </w:numPr>
        <w:pBdr>
          <w:bottom w:val="none" w:sz="0" w:space="0" w:color="auto"/>
        </w:pBdr>
        <w:rPr>
          <w:rFonts w:cs="Arial"/>
          <w:color w:val="4F81BD"/>
        </w:rPr>
      </w:pPr>
      <w:r>
        <w:rPr>
          <w:rFonts w:cs="Arial"/>
          <w:color w:val="4F81BD"/>
        </w:rPr>
        <w:t xml:space="preserve">Content of  brief for approval body </w:t>
      </w:r>
    </w:p>
    <w:p w:rsidR="00C1683F" w:rsidRPr="00446C7A" w:rsidRDefault="00C1683F" w:rsidP="00C1683F">
      <w:pPr>
        <w:autoSpaceDE w:val="0"/>
        <w:autoSpaceDN w:val="0"/>
        <w:adjustRightInd w:val="0"/>
        <w:spacing w:after="120"/>
        <w:ind w:left="1418"/>
        <w:rPr>
          <w:rFonts w:ascii="Arial" w:hAnsi="Arial" w:cs="Arial"/>
          <w:color w:val="000000"/>
          <w:sz w:val="24"/>
          <w:szCs w:val="24"/>
        </w:rPr>
      </w:pPr>
      <w:r w:rsidRPr="00446C7A">
        <w:rPr>
          <w:rFonts w:ascii="Arial" w:hAnsi="Arial" w:cs="Arial"/>
          <w:color w:val="000000"/>
          <w:sz w:val="24"/>
          <w:szCs w:val="24"/>
        </w:rPr>
        <w:t xml:space="preserve">For </w:t>
      </w:r>
      <w:r>
        <w:rPr>
          <w:rFonts w:ascii="Arial" w:hAnsi="Arial" w:cs="Arial"/>
          <w:color w:val="000000"/>
          <w:sz w:val="24"/>
          <w:szCs w:val="24"/>
        </w:rPr>
        <w:t>policies, guidelines and procedures</w:t>
      </w:r>
      <w:r w:rsidRPr="00446C7A">
        <w:rPr>
          <w:rFonts w:ascii="Arial" w:hAnsi="Arial" w:cs="Arial"/>
          <w:color w:val="000000"/>
          <w:sz w:val="24"/>
          <w:szCs w:val="24"/>
        </w:rPr>
        <w:t>, briefs seeking approval and/or endorsement should contain the following information:</w:t>
      </w:r>
    </w:p>
    <w:p w:rsidR="00C1683F" w:rsidRPr="00446C7A"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sidRPr="00446C7A">
        <w:rPr>
          <w:rFonts w:ascii="Arial" w:hAnsi="Arial" w:cs="Arial"/>
          <w:color w:val="000000"/>
          <w:sz w:val="24"/>
          <w:szCs w:val="24"/>
        </w:rPr>
        <w:t>A summary of background/historical material.</w:t>
      </w:r>
    </w:p>
    <w:p w:rsidR="00C1683F" w:rsidRPr="00446C7A"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sidRPr="00446C7A">
        <w:rPr>
          <w:rFonts w:ascii="Arial" w:hAnsi="Arial" w:cs="Arial"/>
          <w:color w:val="000000"/>
          <w:sz w:val="24"/>
          <w:szCs w:val="24"/>
        </w:rPr>
        <w:t>A brief outline of the contents of the document.</w:t>
      </w:r>
    </w:p>
    <w:p w:rsidR="00C1683F" w:rsidRPr="00446C7A"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sidRPr="00446C7A">
        <w:rPr>
          <w:rFonts w:ascii="Arial" w:hAnsi="Arial" w:cs="Arial"/>
          <w:color w:val="000000"/>
          <w:sz w:val="24"/>
          <w:szCs w:val="24"/>
        </w:rPr>
        <w:t xml:space="preserve">A reference to why the </w:t>
      </w:r>
      <w:r>
        <w:rPr>
          <w:rFonts w:ascii="Arial" w:hAnsi="Arial" w:cs="Arial"/>
          <w:color w:val="000000"/>
          <w:sz w:val="24"/>
          <w:szCs w:val="24"/>
        </w:rPr>
        <w:t>Policy</w:t>
      </w:r>
      <w:r w:rsidRPr="00446C7A">
        <w:rPr>
          <w:rFonts w:ascii="Arial" w:hAnsi="Arial" w:cs="Arial"/>
          <w:color w:val="000000"/>
          <w:sz w:val="24"/>
          <w:szCs w:val="24"/>
        </w:rPr>
        <w:t xml:space="preserve"> type was chosen.  </w:t>
      </w:r>
    </w:p>
    <w:p w:rsidR="00C1683F" w:rsidRPr="00446C7A"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sidRPr="00446C7A">
        <w:rPr>
          <w:rFonts w:ascii="Arial" w:hAnsi="Arial" w:cs="Arial"/>
          <w:color w:val="000000"/>
          <w:sz w:val="24"/>
          <w:szCs w:val="24"/>
        </w:rPr>
        <w:t>An outline of the consultative process undertaken – including a table responding to stakeholder feedback if a significant amount of feedback has been received or if feedback received has not been taken on board (reasons why it hasn’t will need to be outlined in the table).</w:t>
      </w:r>
    </w:p>
    <w:p w:rsidR="00C1683F" w:rsidRPr="00446C7A"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sidRPr="00446C7A">
        <w:rPr>
          <w:rFonts w:ascii="Arial" w:hAnsi="Arial" w:cs="Arial"/>
          <w:color w:val="000000"/>
          <w:sz w:val="24"/>
          <w:szCs w:val="24"/>
        </w:rPr>
        <w:t>Recommendations for approval (including a recommendation on whether the document is appropriate for the public domain and can be published on Council’s website).</w:t>
      </w:r>
    </w:p>
    <w:p w:rsidR="00C1683F" w:rsidRPr="00446C7A"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sidRPr="00446C7A">
        <w:rPr>
          <w:rFonts w:ascii="Arial" w:hAnsi="Arial" w:cs="Arial"/>
          <w:color w:val="000000"/>
          <w:sz w:val="24"/>
          <w:szCs w:val="24"/>
        </w:rPr>
        <w:t>Review date recommendation (if the review date is to fall prior to or after the 5 year default period)</w:t>
      </w:r>
    </w:p>
    <w:p w:rsidR="00C1683F" w:rsidRPr="00446C7A" w:rsidRDefault="00C1683F" w:rsidP="00C1683F">
      <w:pPr>
        <w:tabs>
          <w:tab w:val="left" w:pos="1701"/>
        </w:tabs>
        <w:autoSpaceDE w:val="0"/>
        <w:autoSpaceDN w:val="0"/>
        <w:adjustRightInd w:val="0"/>
        <w:spacing w:after="120"/>
        <w:ind w:left="1418"/>
        <w:rPr>
          <w:rFonts w:ascii="Arial" w:hAnsi="Arial" w:cs="Arial"/>
          <w:color w:val="000000"/>
          <w:sz w:val="24"/>
          <w:szCs w:val="24"/>
        </w:rPr>
      </w:pPr>
      <w:r w:rsidRPr="00446C7A">
        <w:rPr>
          <w:rFonts w:ascii="Arial" w:hAnsi="Arial" w:cs="Arial"/>
          <w:color w:val="000000"/>
          <w:sz w:val="24"/>
          <w:szCs w:val="24"/>
        </w:rPr>
        <w:t>Policy Owners can consult the Quality Team if they require assistance with the preparation of the Approval/Adoption brief.</w:t>
      </w:r>
    </w:p>
    <w:p w:rsidR="00C1683F" w:rsidRDefault="00C1683F" w:rsidP="00C1683F">
      <w:pPr>
        <w:pStyle w:val="PSHeading"/>
        <w:numPr>
          <w:ilvl w:val="1"/>
          <w:numId w:val="9"/>
        </w:numPr>
        <w:pBdr>
          <w:bottom w:val="none" w:sz="0" w:space="0" w:color="auto"/>
        </w:pBdr>
        <w:rPr>
          <w:rFonts w:cs="Arial"/>
          <w:color w:val="4F81BD"/>
        </w:rPr>
      </w:pPr>
      <w:r>
        <w:rPr>
          <w:rFonts w:cs="Arial"/>
          <w:color w:val="4F81BD"/>
        </w:rPr>
        <w:t>Post meeting requirements</w:t>
      </w:r>
    </w:p>
    <w:p w:rsidR="00C1683F" w:rsidRPr="00446C7A" w:rsidRDefault="00C1683F" w:rsidP="00C1683F">
      <w:pPr>
        <w:autoSpaceDE w:val="0"/>
        <w:autoSpaceDN w:val="0"/>
        <w:adjustRightInd w:val="0"/>
        <w:spacing w:after="120"/>
        <w:ind w:left="709"/>
        <w:rPr>
          <w:rFonts w:ascii="Arial" w:hAnsi="Arial" w:cs="Arial"/>
          <w:color w:val="000000"/>
          <w:sz w:val="24"/>
          <w:szCs w:val="24"/>
        </w:rPr>
      </w:pPr>
      <w:r w:rsidRPr="00446C7A">
        <w:rPr>
          <w:rFonts w:ascii="Arial" w:hAnsi="Arial" w:cs="Arial"/>
          <w:color w:val="000000"/>
          <w:sz w:val="24"/>
          <w:szCs w:val="24"/>
        </w:rPr>
        <w:t>Following the meeting, the Policy Owner is to liaise with the secretary of that meeting to confirm the outcome of the meeting. This can include:</w:t>
      </w:r>
    </w:p>
    <w:p w:rsidR="00C1683F" w:rsidRPr="00446C7A"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sidRPr="00446C7A">
        <w:rPr>
          <w:rFonts w:ascii="Arial" w:hAnsi="Arial" w:cs="Arial"/>
          <w:color w:val="000000"/>
          <w:sz w:val="24"/>
          <w:szCs w:val="24"/>
        </w:rPr>
        <w:t>Whether the draft policy requires any changes and if so, whether the draft policy needs to be re-submitted for approval</w:t>
      </w:r>
    </w:p>
    <w:p w:rsidR="00C1683F" w:rsidRPr="00446C7A"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sidRPr="00446C7A">
        <w:rPr>
          <w:rFonts w:ascii="Arial" w:hAnsi="Arial" w:cs="Arial"/>
          <w:color w:val="000000"/>
          <w:sz w:val="24"/>
          <w:szCs w:val="24"/>
        </w:rPr>
        <w:t>Whether the authorising body approves the draft policy</w:t>
      </w:r>
    </w:p>
    <w:p w:rsidR="00C1683F" w:rsidRPr="00446C7A" w:rsidRDefault="00C1683F" w:rsidP="00C1683F">
      <w:pPr>
        <w:autoSpaceDE w:val="0"/>
        <w:autoSpaceDN w:val="0"/>
        <w:adjustRightInd w:val="0"/>
        <w:spacing w:after="120"/>
        <w:ind w:left="709" w:firstLine="11"/>
        <w:rPr>
          <w:rFonts w:ascii="Arial" w:hAnsi="Arial" w:cs="Arial"/>
          <w:color w:val="000000"/>
          <w:sz w:val="24"/>
          <w:szCs w:val="24"/>
        </w:rPr>
      </w:pPr>
      <w:r w:rsidRPr="00446C7A">
        <w:rPr>
          <w:rFonts w:ascii="Arial" w:hAnsi="Arial" w:cs="Arial"/>
          <w:color w:val="000000"/>
          <w:sz w:val="24"/>
          <w:szCs w:val="24"/>
        </w:rPr>
        <w:t>If the outcome of the relevant meeting is to amend, resubmit to the same group or submit to another authorising body, it is Policy Owner’s responsibility to incorporate any changes and report back to relevant bodies as required until the policy is approved.</w:t>
      </w:r>
    </w:p>
    <w:p w:rsidR="00C1683F" w:rsidRPr="00F06AD9" w:rsidRDefault="00C1683F" w:rsidP="00C1683F">
      <w:pPr>
        <w:pStyle w:val="PSHeading"/>
        <w:numPr>
          <w:ilvl w:val="1"/>
          <w:numId w:val="9"/>
        </w:numPr>
        <w:pBdr>
          <w:bottom w:val="none" w:sz="0" w:space="0" w:color="auto"/>
        </w:pBdr>
        <w:rPr>
          <w:rFonts w:cs="Arial"/>
          <w:color w:val="4F81BD"/>
        </w:rPr>
      </w:pPr>
      <w:r>
        <w:rPr>
          <w:rFonts w:cs="Arial"/>
          <w:color w:val="4F81BD"/>
        </w:rPr>
        <w:t>Publication requirements</w:t>
      </w:r>
    </w:p>
    <w:p w:rsidR="00C1683F" w:rsidRPr="00446C7A" w:rsidRDefault="00C1683F" w:rsidP="00C1683F">
      <w:pPr>
        <w:autoSpaceDE w:val="0"/>
        <w:autoSpaceDN w:val="0"/>
        <w:adjustRightInd w:val="0"/>
        <w:spacing w:after="120"/>
        <w:ind w:left="709"/>
        <w:rPr>
          <w:rFonts w:ascii="Arial" w:hAnsi="Arial" w:cs="Arial"/>
          <w:color w:val="000000"/>
          <w:sz w:val="24"/>
          <w:szCs w:val="24"/>
        </w:rPr>
      </w:pPr>
      <w:r w:rsidRPr="00446C7A">
        <w:rPr>
          <w:rFonts w:ascii="Arial" w:hAnsi="Arial" w:cs="Arial"/>
          <w:color w:val="000000"/>
          <w:sz w:val="24"/>
          <w:szCs w:val="24"/>
        </w:rPr>
        <w:t xml:space="preserve">Once a </w:t>
      </w:r>
      <w:r>
        <w:rPr>
          <w:rFonts w:ascii="Arial" w:hAnsi="Arial" w:cs="Arial"/>
          <w:color w:val="000000"/>
          <w:sz w:val="24"/>
          <w:szCs w:val="24"/>
        </w:rPr>
        <w:t>policy, guideline or procedure</w:t>
      </w:r>
      <w:r w:rsidRPr="00446C7A">
        <w:rPr>
          <w:rFonts w:ascii="Arial" w:hAnsi="Arial" w:cs="Arial"/>
          <w:color w:val="000000"/>
          <w:sz w:val="24"/>
          <w:szCs w:val="24"/>
        </w:rPr>
        <w:t xml:space="preserve"> has been adopted, the Policy Owner must refer it to the Quality Team together with a copy of the minutes from the approval body on the day it was adopted. The Quality Team will allocate a policy number, register the policy into the appropriate container in TRIM and publish the document on the Council’s website.</w:t>
      </w:r>
    </w:p>
    <w:p w:rsidR="00C1683F" w:rsidRPr="00446C7A" w:rsidRDefault="00C1683F" w:rsidP="00C1683F">
      <w:pPr>
        <w:pStyle w:val="BodyText"/>
        <w:ind w:left="709"/>
        <w:rPr>
          <w:rFonts w:cs="Arial"/>
          <w:color w:val="000000" w:themeColor="text1"/>
        </w:rPr>
      </w:pPr>
      <w:r w:rsidRPr="00446C7A">
        <w:rPr>
          <w:rFonts w:cs="Arial"/>
          <w:color w:val="000000" w:themeColor="text1"/>
        </w:rPr>
        <w:t>The Quality Team will also ensure the adoption and publication dates are inserted into the document. The adoption date denotes the day the document was endorsed by Council and the publication date denotes the date the document was published on Council’s website.</w:t>
      </w:r>
    </w:p>
    <w:p w:rsidR="00C1683F" w:rsidRDefault="00C1683F" w:rsidP="00C1683F">
      <w:pPr>
        <w:autoSpaceDE w:val="0"/>
        <w:autoSpaceDN w:val="0"/>
        <w:adjustRightInd w:val="0"/>
        <w:spacing w:after="120"/>
        <w:ind w:left="709"/>
        <w:rPr>
          <w:rFonts w:ascii="Arial" w:hAnsi="Arial" w:cs="Arial"/>
          <w:color w:val="000000"/>
          <w:szCs w:val="24"/>
        </w:rPr>
      </w:pPr>
    </w:p>
    <w:p w:rsidR="00C1683F" w:rsidRPr="0062027F" w:rsidRDefault="00C1683F" w:rsidP="00C1683F">
      <w:pPr>
        <w:pStyle w:val="PSHeading"/>
        <w:pBdr>
          <w:bottom w:val="none" w:sz="0" w:space="0" w:color="auto"/>
        </w:pBdr>
        <w:spacing w:before="120" w:after="0"/>
        <w:ind w:left="1440"/>
        <w:rPr>
          <w:rFonts w:cs="Arial"/>
          <w:color w:val="auto"/>
        </w:rPr>
      </w:pPr>
      <w:r w:rsidRPr="0062027F">
        <w:rPr>
          <w:rFonts w:cs="Arial"/>
          <w:color w:val="auto"/>
        </w:rPr>
        <w:t>IMPLEMENTATION</w:t>
      </w:r>
    </w:p>
    <w:p w:rsidR="00C1683F" w:rsidRDefault="00C1683F" w:rsidP="00C1683F">
      <w:pPr>
        <w:pStyle w:val="PSHeading"/>
        <w:numPr>
          <w:ilvl w:val="1"/>
          <w:numId w:val="9"/>
        </w:numPr>
        <w:pBdr>
          <w:bottom w:val="none" w:sz="0" w:space="0" w:color="auto"/>
        </w:pBdr>
        <w:rPr>
          <w:rFonts w:cs="Arial"/>
          <w:color w:val="4F81BD"/>
        </w:rPr>
      </w:pPr>
      <w:r w:rsidRPr="0062027F">
        <w:rPr>
          <w:rFonts w:cs="Arial"/>
          <w:color w:val="4F81BD"/>
        </w:rPr>
        <w:t xml:space="preserve">Notification &amp; </w:t>
      </w:r>
      <w:r>
        <w:rPr>
          <w:rFonts w:cs="Arial"/>
          <w:color w:val="4F81BD"/>
        </w:rPr>
        <w:t>d</w:t>
      </w:r>
      <w:r w:rsidRPr="0062027F">
        <w:rPr>
          <w:rFonts w:cs="Arial"/>
          <w:color w:val="4F81BD"/>
        </w:rPr>
        <w:t>istribution</w:t>
      </w:r>
    </w:p>
    <w:p w:rsidR="00C1683F" w:rsidRDefault="00C1683F" w:rsidP="00C1683F">
      <w:pPr>
        <w:pStyle w:val="BodyText"/>
        <w:ind w:left="709"/>
        <w:rPr>
          <w:rFonts w:cs="Arial"/>
          <w:color w:val="000000"/>
        </w:rPr>
      </w:pPr>
      <w:r w:rsidRPr="00B86055">
        <w:rPr>
          <w:rFonts w:cs="Arial"/>
          <w:color w:val="000000"/>
        </w:rPr>
        <w:t xml:space="preserve">Once supplied with the relevant documentation as outlined in clause </w:t>
      </w:r>
      <w:r>
        <w:rPr>
          <w:rFonts w:cs="Arial"/>
          <w:color w:val="000000"/>
        </w:rPr>
        <w:t xml:space="preserve">4.8, the Quality Team will ensure that policies, guidelines, and procedures are published on Council’s website and accessible in TRIM. </w:t>
      </w:r>
    </w:p>
    <w:p w:rsidR="00C1683F" w:rsidRDefault="00C1683F" w:rsidP="00C1683F">
      <w:pPr>
        <w:pStyle w:val="BodyText"/>
        <w:rPr>
          <w:rFonts w:cs="Arial"/>
          <w:color w:val="000000"/>
        </w:rPr>
      </w:pPr>
      <w:r>
        <w:rPr>
          <w:rFonts w:cs="Arial"/>
          <w:color w:val="000000"/>
        </w:rPr>
        <w:tab/>
        <w:t xml:space="preserve">Policy Owners are responsible for the following: </w:t>
      </w:r>
    </w:p>
    <w:p w:rsidR="00C1683F"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sidRPr="00CA0C09">
        <w:rPr>
          <w:rFonts w:ascii="Arial" w:hAnsi="Arial" w:cs="Arial"/>
          <w:color w:val="000000"/>
          <w:sz w:val="24"/>
          <w:szCs w:val="24"/>
        </w:rPr>
        <w:t xml:space="preserve">Stakeholder notification - </w:t>
      </w:r>
      <w:r>
        <w:rPr>
          <w:rFonts w:ascii="Arial" w:hAnsi="Arial" w:cs="Arial"/>
          <w:color w:val="000000"/>
          <w:sz w:val="24"/>
          <w:szCs w:val="24"/>
        </w:rPr>
        <w:t>Policy Owner</w:t>
      </w:r>
      <w:r w:rsidRPr="00CA0C09">
        <w:rPr>
          <w:rFonts w:ascii="Arial" w:hAnsi="Arial" w:cs="Arial"/>
          <w:color w:val="000000"/>
          <w:sz w:val="24"/>
          <w:szCs w:val="24"/>
        </w:rPr>
        <w:t>s are responsible for ensuring stakeholders and persons responsible for implementation of policies are notified and supplied with a copy of the policy, where possible.</w:t>
      </w:r>
    </w:p>
    <w:p w:rsidR="00C1683F"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Staff training - </w:t>
      </w:r>
      <w:r w:rsidRPr="00CA0C09">
        <w:rPr>
          <w:rFonts w:ascii="Arial" w:hAnsi="Arial" w:cs="Arial"/>
          <w:color w:val="000000"/>
          <w:sz w:val="24"/>
          <w:szCs w:val="24"/>
        </w:rPr>
        <w:t>Policy Owners are also responsible for training staff, where required, to ensure that the policy content is understood and implemented in accordance with its intent.</w:t>
      </w:r>
    </w:p>
    <w:p w:rsidR="00C1683F"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Updating handbooks and manuals and other corporate documents - </w:t>
      </w:r>
      <w:r w:rsidRPr="00CA0C09">
        <w:rPr>
          <w:rFonts w:ascii="Arial" w:hAnsi="Arial" w:cs="Arial"/>
          <w:color w:val="000000"/>
          <w:sz w:val="24"/>
          <w:szCs w:val="24"/>
        </w:rPr>
        <w:t>Policy Owners must ensure that relevant handbooks, manuals or other corporate documentation are updated to reflect new or updated policy content.</w:t>
      </w:r>
    </w:p>
    <w:p w:rsidR="00C1683F" w:rsidRPr="00CA0C09"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sidRPr="00CA0C09">
        <w:rPr>
          <w:rFonts w:ascii="Arial" w:hAnsi="Arial" w:cs="Arial"/>
          <w:color w:val="000000"/>
          <w:sz w:val="24"/>
          <w:szCs w:val="24"/>
        </w:rPr>
        <w:t xml:space="preserve">Council </w:t>
      </w:r>
      <w:r>
        <w:rPr>
          <w:rFonts w:ascii="Arial" w:hAnsi="Arial" w:cs="Arial"/>
          <w:color w:val="000000"/>
          <w:sz w:val="24"/>
          <w:szCs w:val="24"/>
        </w:rPr>
        <w:t>n</w:t>
      </w:r>
      <w:r w:rsidRPr="00CA0C09">
        <w:rPr>
          <w:rFonts w:ascii="Arial" w:hAnsi="Arial" w:cs="Arial"/>
          <w:color w:val="000000"/>
          <w:sz w:val="24"/>
          <w:szCs w:val="24"/>
        </w:rPr>
        <w:t xml:space="preserve">ewsletters - Policy Owners can, where appropriate, </w:t>
      </w:r>
      <w:r>
        <w:rPr>
          <w:rFonts w:ascii="Arial" w:hAnsi="Arial" w:cs="Arial"/>
          <w:color w:val="000000"/>
          <w:sz w:val="24"/>
          <w:szCs w:val="24"/>
        </w:rPr>
        <w:t xml:space="preserve"> use Council newsletters to inform stakeholders of the existence of a new policy or amendment/rescission of an old policy document</w:t>
      </w:r>
    </w:p>
    <w:p w:rsidR="00C1683F"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Pr>
          <w:rFonts w:ascii="Arial" w:hAnsi="Arial" w:cs="Arial"/>
          <w:color w:val="000000"/>
          <w:sz w:val="24"/>
          <w:szCs w:val="24"/>
        </w:rPr>
        <w:t>Council website – Policy Owners can, where appropriate, feature information about policies on the Councils website homepage.</w:t>
      </w:r>
    </w:p>
    <w:p w:rsidR="00C1683F"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Pr>
          <w:rFonts w:ascii="Arial" w:hAnsi="Arial" w:cs="Arial"/>
          <w:color w:val="000000"/>
          <w:sz w:val="24"/>
          <w:szCs w:val="24"/>
        </w:rPr>
        <w:t>Email/mail distribution – Policies are to be distributed via email or mail to key stakeholders where possible.</w:t>
      </w:r>
    </w:p>
    <w:p w:rsidR="00C1683F" w:rsidRPr="00595681" w:rsidRDefault="00C1683F" w:rsidP="00C1683F">
      <w:pPr>
        <w:pStyle w:val="ListParagraph"/>
        <w:numPr>
          <w:ilvl w:val="0"/>
          <w:numId w:val="2"/>
        </w:num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Updating </w:t>
      </w:r>
      <w:proofErr w:type="spellStart"/>
      <w:r>
        <w:rPr>
          <w:rFonts w:ascii="Arial" w:hAnsi="Arial" w:cs="Arial"/>
          <w:color w:val="000000"/>
          <w:sz w:val="24"/>
          <w:szCs w:val="24"/>
        </w:rPr>
        <w:t>Boardbooks</w:t>
      </w:r>
      <w:proofErr w:type="spellEnd"/>
      <w:r>
        <w:rPr>
          <w:rFonts w:ascii="Arial" w:hAnsi="Arial" w:cs="Arial"/>
          <w:color w:val="000000"/>
          <w:sz w:val="24"/>
          <w:szCs w:val="24"/>
        </w:rPr>
        <w:t xml:space="preserve"> – Appropriate policies should be uploaded to </w:t>
      </w:r>
      <w:proofErr w:type="spellStart"/>
      <w:r>
        <w:rPr>
          <w:rFonts w:ascii="Arial" w:hAnsi="Arial" w:cs="Arial"/>
          <w:color w:val="000000"/>
          <w:sz w:val="24"/>
          <w:szCs w:val="24"/>
        </w:rPr>
        <w:t>Boardbooks</w:t>
      </w:r>
      <w:proofErr w:type="spellEnd"/>
      <w:r>
        <w:rPr>
          <w:rFonts w:ascii="Arial" w:hAnsi="Arial" w:cs="Arial"/>
          <w:color w:val="000000"/>
          <w:sz w:val="24"/>
          <w:szCs w:val="24"/>
        </w:rPr>
        <w:t xml:space="preserve"> for access during meetings.</w:t>
      </w:r>
    </w:p>
    <w:p w:rsidR="00C1683F" w:rsidRDefault="00C1683F" w:rsidP="00C1683F">
      <w:pPr>
        <w:pStyle w:val="BodyText"/>
        <w:ind w:left="1418"/>
        <w:rPr>
          <w:rFonts w:cs="Arial"/>
          <w:color w:val="000000"/>
        </w:rPr>
      </w:pPr>
      <w:r>
        <w:rPr>
          <w:rFonts w:cs="Arial"/>
          <w:color w:val="000000"/>
        </w:rPr>
        <w:t>Where</w:t>
      </w:r>
      <w:r w:rsidRPr="008030E9">
        <w:rPr>
          <w:rFonts w:cs="Arial"/>
          <w:color w:val="000000"/>
        </w:rPr>
        <w:t xml:space="preserve"> a new/amen</w:t>
      </w:r>
      <w:r>
        <w:rPr>
          <w:rFonts w:cs="Arial"/>
          <w:color w:val="000000"/>
        </w:rPr>
        <w:t xml:space="preserve">ded policy is likely to </w:t>
      </w:r>
      <w:r w:rsidRPr="008030E9">
        <w:rPr>
          <w:rFonts w:cs="Arial"/>
          <w:color w:val="000000"/>
        </w:rPr>
        <w:t>have</w:t>
      </w:r>
      <w:r>
        <w:rPr>
          <w:rFonts w:cs="Arial"/>
          <w:color w:val="000000"/>
        </w:rPr>
        <w:t xml:space="preserve"> a</w:t>
      </w:r>
      <w:r w:rsidRPr="008030E9">
        <w:rPr>
          <w:rFonts w:cs="Arial"/>
          <w:color w:val="000000"/>
        </w:rPr>
        <w:t xml:space="preserve"> high impact on </w:t>
      </w:r>
      <w:r>
        <w:rPr>
          <w:rFonts w:cs="Arial"/>
          <w:color w:val="000000"/>
        </w:rPr>
        <w:t xml:space="preserve">the </w:t>
      </w:r>
      <w:r w:rsidRPr="008030E9">
        <w:rPr>
          <w:rFonts w:cs="Arial"/>
          <w:color w:val="000000"/>
        </w:rPr>
        <w:t>wider community or practitioners, Policy Owners should approach the Communications Team on implementation of communication strategy</w:t>
      </w:r>
      <w:r>
        <w:rPr>
          <w:rFonts w:cs="Arial"/>
          <w:color w:val="000000"/>
        </w:rPr>
        <w:t>.</w:t>
      </w:r>
    </w:p>
    <w:p w:rsidR="00C1683F" w:rsidRDefault="00C1683F" w:rsidP="00C1683F">
      <w:pPr>
        <w:pStyle w:val="PSHeading"/>
        <w:pBdr>
          <w:bottom w:val="none" w:sz="0" w:space="0" w:color="auto"/>
        </w:pBdr>
        <w:spacing w:before="120" w:after="0"/>
        <w:ind w:left="1440"/>
        <w:rPr>
          <w:rFonts w:cs="Arial"/>
          <w:color w:val="auto"/>
        </w:rPr>
      </w:pPr>
    </w:p>
    <w:p w:rsidR="00C1683F" w:rsidRPr="00543352" w:rsidRDefault="00C1683F" w:rsidP="00C1683F">
      <w:pPr>
        <w:pStyle w:val="PSHeading"/>
        <w:pBdr>
          <w:bottom w:val="none" w:sz="0" w:space="0" w:color="auto"/>
        </w:pBdr>
        <w:spacing w:before="120" w:after="0"/>
        <w:ind w:left="1440"/>
        <w:rPr>
          <w:rFonts w:cs="Arial"/>
          <w:color w:val="auto"/>
        </w:rPr>
      </w:pPr>
      <w:r w:rsidRPr="00543352">
        <w:rPr>
          <w:rFonts w:cs="Arial"/>
          <w:color w:val="auto"/>
        </w:rPr>
        <w:t>REVIEW &amp; MONITORING</w:t>
      </w:r>
    </w:p>
    <w:p w:rsidR="00C1683F" w:rsidRDefault="00C1683F" w:rsidP="00C1683F">
      <w:pPr>
        <w:pStyle w:val="PSHeading"/>
        <w:numPr>
          <w:ilvl w:val="1"/>
          <w:numId w:val="9"/>
        </w:numPr>
        <w:pBdr>
          <w:bottom w:val="none" w:sz="0" w:space="0" w:color="auto"/>
        </w:pBdr>
        <w:rPr>
          <w:rFonts w:cs="Arial"/>
          <w:color w:val="4F81BD"/>
        </w:rPr>
      </w:pPr>
      <w:r>
        <w:rPr>
          <w:rFonts w:cs="Arial"/>
          <w:color w:val="4F81BD"/>
        </w:rPr>
        <w:t>Who is responsible for policy review?</w:t>
      </w:r>
    </w:p>
    <w:p w:rsidR="00C1683F" w:rsidRPr="00137F8B" w:rsidRDefault="00C1683F" w:rsidP="00C1683F">
      <w:pPr>
        <w:pStyle w:val="BodyText"/>
        <w:ind w:left="720"/>
        <w:rPr>
          <w:rFonts w:cs="Arial"/>
          <w:color w:val="000000"/>
        </w:rPr>
      </w:pPr>
      <w:r>
        <w:rPr>
          <w:rFonts w:cs="Arial"/>
          <w:color w:val="000000"/>
        </w:rPr>
        <w:t>Policy Owner</w:t>
      </w:r>
      <w:r w:rsidRPr="00137F8B">
        <w:rPr>
          <w:rFonts w:cs="Arial"/>
          <w:color w:val="000000"/>
        </w:rPr>
        <w:t xml:space="preserve">s are to review </w:t>
      </w:r>
      <w:r>
        <w:rPr>
          <w:rFonts w:cs="Arial"/>
          <w:color w:val="000000"/>
        </w:rPr>
        <w:t xml:space="preserve">policies before the </w:t>
      </w:r>
      <w:r w:rsidRPr="00137F8B">
        <w:rPr>
          <w:rFonts w:cs="Arial"/>
          <w:color w:val="000000"/>
        </w:rPr>
        <w:t>review date</w:t>
      </w:r>
      <w:r>
        <w:rPr>
          <w:rFonts w:cs="Arial"/>
          <w:color w:val="000000"/>
        </w:rPr>
        <w:t>.</w:t>
      </w:r>
      <w:r w:rsidRPr="00137F8B">
        <w:rPr>
          <w:rFonts w:cs="Arial"/>
          <w:color w:val="000000"/>
        </w:rPr>
        <w:t xml:space="preserve"> </w:t>
      </w:r>
      <w:r>
        <w:rPr>
          <w:rFonts w:cs="Arial"/>
          <w:color w:val="000000"/>
        </w:rPr>
        <w:t>Policy Owners are required to consider any policies due for review in the following financial year during annual planning processes for individual performance plans. Resources should be allocated so that reviews can be prioritised in work schedules and completed prior to their due date.</w:t>
      </w:r>
    </w:p>
    <w:p w:rsidR="00C1683F" w:rsidRPr="00543352" w:rsidRDefault="00C1683F" w:rsidP="00C1683F">
      <w:pPr>
        <w:pStyle w:val="PSHeading"/>
        <w:numPr>
          <w:ilvl w:val="1"/>
          <w:numId w:val="9"/>
        </w:numPr>
        <w:pBdr>
          <w:bottom w:val="none" w:sz="0" w:space="0" w:color="auto"/>
        </w:pBdr>
        <w:rPr>
          <w:rFonts w:cs="Arial"/>
          <w:color w:val="4F81BD"/>
        </w:rPr>
      </w:pPr>
      <w:r>
        <w:rPr>
          <w:rFonts w:cs="Arial"/>
          <w:color w:val="4F81BD"/>
        </w:rPr>
        <w:t>How often are policies reviewed?</w:t>
      </w:r>
    </w:p>
    <w:p w:rsidR="00C1683F" w:rsidRDefault="00C1683F" w:rsidP="00C1683F">
      <w:pPr>
        <w:pStyle w:val="BodyText"/>
        <w:ind w:left="720"/>
        <w:rPr>
          <w:rFonts w:cs="Arial"/>
          <w:color w:val="000000"/>
        </w:rPr>
      </w:pPr>
      <w:r>
        <w:rPr>
          <w:rFonts w:cs="Arial"/>
          <w:color w:val="000000"/>
        </w:rPr>
        <w:t>Policies are to be reviewed within a default period of 5 years unless otherwise prescribed, recommended by the Council/approval body or there are changes in circumstances that impact the content or intent of the policy.</w:t>
      </w:r>
    </w:p>
    <w:p w:rsidR="00C1683F" w:rsidRDefault="00C1683F" w:rsidP="00C1683F">
      <w:pPr>
        <w:pStyle w:val="PSHeading"/>
        <w:numPr>
          <w:ilvl w:val="1"/>
          <w:numId w:val="9"/>
        </w:numPr>
        <w:pBdr>
          <w:bottom w:val="none" w:sz="0" w:space="0" w:color="auto"/>
        </w:pBdr>
        <w:rPr>
          <w:rFonts w:cs="Arial"/>
          <w:color w:val="4F81BD"/>
        </w:rPr>
      </w:pPr>
      <w:r w:rsidRPr="0015499A">
        <w:rPr>
          <w:rFonts w:cs="Arial"/>
          <w:color w:val="4F81BD"/>
        </w:rPr>
        <w:t xml:space="preserve">Questions to ask when reviewing </w:t>
      </w:r>
      <w:r>
        <w:rPr>
          <w:rFonts w:cs="Arial"/>
          <w:color w:val="4F81BD"/>
        </w:rPr>
        <w:t>Policy documents</w:t>
      </w:r>
    </w:p>
    <w:p w:rsidR="00C1683F" w:rsidRDefault="00C1683F" w:rsidP="00C1683F">
      <w:pPr>
        <w:pStyle w:val="BodyText"/>
        <w:ind w:left="720"/>
        <w:rPr>
          <w:rFonts w:cs="Arial"/>
          <w:color w:val="000000"/>
        </w:rPr>
      </w:pPr>
      <w:r>
        <w:rPr>
          <w:rFonts w:cs="Arial"/>
          <w:color w:val="000000"/>
        </w:rPr>
        <w:t xml:space="preserve">Policy Owners should consider a range of factors when reviewing policy content. In addition to other considerations that Policy Owners deem relevant, a list of policy review prompts that can assist Policy Owners during the review process, are contained in </w:t>
      </w:r>
      <w:r w:rsidRPr="000B7C53">
        <w:rPr>
          <w:rFonts w:cs="Arial"/>
          <w:b/>
          <w:color w:val="000000"/>
        </w:rPr>
        <w:t>Attachment C</w:t>
      </w:r>
      <w:r>
        <w:rPr>
          <w:rFonts w:cs="Arial"/>
          <w:b/>
          <w:color w:val="000000"/>
        </w:rPr>
        <w:t xml:space="preserve"> – Review Considerations Prompt</w:t>
      </w:r>
      <w:r w:rsidRPr="00002983">
        <w:rPr>
          <w:rFonts w:cs="Arial"/>
          <w:color w:val="000000"/>
        </w:rPr>
        <w:t>.</w:t>
      </w:r>
      <w:r>
        <w:rPr>
          <w:rFonts w:cs="Arial"/>
          <w:color w:val="000000"/>
        </w:rPr>
        <w:t xml:space="preserve">  </w:t>
      </w:r>
    </w:p>
    <w:p w:rsidR="00C1683F" w:rsidRPr="008E2EC4" w:rsidRDefault="00C1683F" w:rsidP="00C1683F">
      <w:pPr>
        <w:pStyle w:val="PSHeading"/>
        <w:numPr>
          <w:ilvl w:val="2"/>
          <w:numId w:val="9"/>
        </w:numPr>
        <w:pBdr>
          <w:bottom w:val="none" w:sz="0" w:space="0" w:color="auto"/>
        </w:pBdr>
        <w:rPr>
          <w:rFonts w:cs="Arial"/>
          <w:color w:val="4F81BD"/>
        </w:rPr>
      </w:pPr>
      <w:r w:rsidRPr="008E2EC4">
        <w:rPr>
          <w:rFonts w:cs="Arial"/>
          <w:color w:val="4F81BD"/>
        </w:rPr>
        <w:t>Review Outcomes</w:t>
      </w:r>
      <w:r>
        <w:rPr>
          <w:rFonts w:cs="Arial"/>
          <w:color w:val="4F81BD"/>
        </w:rPr>
        <w:t xml:space="preserve"> Brief</w:t>
      </w:r>
    </w:p>
    <w:p w:rsidR="00C1683F" w:rsidRDefault="00C1683F" w:rsidP="00C1683F">
      <w:pPr>
        <w:pStyle w:val="BodyText"/>
        <w:ind w:left="1080"/>
        <w:rPr>
          <w:rFonts w:cs="Arial"/>
          <w:color w:val="000000"/>
        </w:rPr>
      </w:pPr>
      <w:r>
        <w:rPr>
          <w:rFonts w:cs="Arial"/>
          <w:color w:val="000000"/>
        </w:rPr>
        <w:t xml:space="preserve">A review will not necessarily result in an amendment to the policy. If amendment is required then owners will need to follow amendment procedures outlined in </w:t>
      </w:r>
      <w:r w:rsidRPr="00BD328F">
        <w:rPr>
          <w:rFonts w:cs="Arial"/>
          <w:color w:val="000000"/>
        </w:rPr>
        <w:t>4.16 below.</w:t>
      </w:r>
    </w:p>
    <w:p w:rsidR="00C1683F" w:rsidRDefault="00C1683F" w:rsidP="00C1683F">
      <w:pPr>
        <w:pStyle w:val="BodyText"/>
        <w:ind w:left="1080"/>
        <w:rPr>
          <w:rFonts w:cs="Arial"/>
          <w:color w:val="000000"/>
        </w:rPr>
      </w:pPr>
      <w:r>
        <w:rPr>
          <w:rFonts w:cs="Arial"/>
          <w:color w:val="000000"/>
        </w:rPr>
        <w:t xml:space="preserve">If the document needs to be rescinded, then rescission procedures outlined in </w:t>
      </w:r>
      <w:r w:rsidRPr="00BD328F">
        <w:rPr>
          <w:rFonts w:cs="Arial"/>
          <w:color w:val="000000"/>
        </w:rPr>
        <w:t>4.17 below</w:t>
      </w:r>
      <w:r>
        <w:rPr>
          <w:rFonts w:cs="Arial"/>
          <w:color w:val="000000"/>
        </w:rPr>
        <w:t xml:space="preserve"> should be followed.</w:t>
      </w:r>
    </w:p>
    <w:p w:rsidR="00C1683F" w:rsidRDefault="00C1683F" w:rsidP="00C1683F">
      <w:pPr>
        <w:pStyle w:val="BodyText"/>
        <w:ind w:left="1080"/>
        <w:rPr>
          <w:rFonts w:cs="Arial"/>
          <w:color w:val="000000"/>
        </w:rPr>
      </w:pPr>
      <w:r>
        <w:rPr>
          <w:rFonts w:cs="Arial"/>
          <w:color w:val="000000"/>
        </w:rPr>
        <w:t xml:space="preserve">If the policy does not need to be amended then a brief should be submitted to the </w:t>
      </w:r>
      <w:r w:rsidRPr="00B7055D">
        <w:rPr>
          <w:rFonts w:cs="Arial"/>
          <w:color w:val="000000"/>
        </w:rPr>
        <w:t>approval body</w:t>
      </w:r>
      <w:r>
        <w:rPr>
          <w:rFonts w:cs="Arial"/>
          <w:color w:val="000000"/>
        </w:rPr>
        <w:t xml:space="preserve"> and a copy of the minutes of the meeting it was submitted to must be forwarded to the Quality Team so that the review date can be amended.</w:t>
      </w:r>
    </w:p>
    <w:p w:rsidR="00C1683F" w:rsidRPr="00D15607" w:rsidRDefault="00C1683F" w:rsidP="00C1683F">
      <w:pPr>
        <w:pStyle w:val="PSHeading"/>
        <w:numPr>
          <w:ilvl w:val="1"/>
          <w:numId w:val="9"/>
        </w:numPr>
        <w:pBdr>
          <w:bottom w:val="none" w:sz="0" w:space="0" w:color="auto"/>
        </w:pBdr>
        <w:rPr>
          <w:rFonts w:cs="Arial"/>
          <w:color w:val="4F81BD"/>
        </w:rPr>
      </w:pPr>
      <w:r w:rsidRPr="00D15607">
        <w:rPr>
          <w:rFonts w:cs="Arial"/>
          <w:color w:val="4F81BD"/>
        </w:rPr>
        <w:t>Monitoring</w:t>
      </w:r>
      <w:r>
        <w:rPr>
          <w:rFonts w:cs="Arial"/>
          <w:color w:val="4F81BD"/>
        </w:rPr>
        <w:t xml:space="preserve"> policies outside of the review period</w:t>
      </w:r>
    </w:p>
    <w:p w:rsidR="00C1683F" w:rsidRDefault="00C1683F" w:rsidP="00C1683F">
      <w:pPr>
        <w:pStyle w:val="BodyText"/>
        <w:ind w:left="709"/>
        <w:rPr>
          <w:rFonts w:cs="Arial"/>
          <w:color w:val="000000"/>
        </w:rPr>
      </w:pPr>
      <w:r>
        <w:rPr>
          <w:rFonts w:cs="Arial"/>
          <w:color w:val="000000"/>
        </w:rPr>
        <w:t>Policy Owners must continuously monitor the policies that they own regardless of whether or not they are due to be reviewed.</w:t>
      </w:r>
    </w:p>
    <w:p w:rsidR="00C1683F" w:rsidRDefault="00C1683F" w:rsidP="00C1683F">
      <w:pPr>
        <w:pStyle w:val="BodyText"/>
        <w:ind w:left="720"/>
        <w:rPr>
          <w:rFonts w:cs="Arial"/>
          <w:color w:val="000000"/>
        </w:rPr>
      </w:pPr>
      <w:r>
        <w:rPr>
          <w:rFonts w:cs="Arial"/>
          <w:color w:val="000000"/>
        </w:rPr>
        <w:t xml:space="preserve">Where a policy becomes inappropriate to the operations of Council or non compliant due legislative/regulatory changes, the policy must be amended as soon as practicable. </w:t>
      </w:r>
    </w:p>
    <w:p w:rsidR="00C1683F" w:rsidRDefault="00C1683F" w:rsidP="00C1683F">
      <w:pPr>
        <w:pStyle w:val="PSHeading"/>
        <w:numPr>
          <w:ilvl w:val="1"/>
          <w:numId w:val="9"/>
        </w:numPr>
        <w:pBdr>
          <w:bottom w:val="none" w:sz="0" w:space="0" w:color="auto"/>
        </w:pBdr>
        <w:rPr>
          <w:rFonts w:cs="Arial"/>
          <w:color w:val="4F81BD"/>
        </w:rPr>
      </w:pPr>
      <w:r w:rsidRPr="00EF4F2D">
        <w:rPr>
          <w:rFonts w:cs="Arial"/>
          <w:color w:val="4F81BD"/>
        </w:rPr>
        <w:t>Amendment</w:t>
      </w:r>
    </w:p>
    <w:p w:rsidR="00C1683F" w:rsidRDefault="00C1683F" w:rsidP="00C1683F">
      <w:pPr>
        <w:pStyle w:val="BodyText"/>
        <w:ind w:left="709"/>
        <w:rPr>
          <w:rFonts w:cs="Arial"/>
          <w:color w:val="000000"/>
        </w:rPr>
      </w:pPr>
      <w:r w:rsidRPr="0096429E">
        <w:rPr>
          <w:rFonts w:cs="Arial"/>
          <w:color w:val="000000"/>
        </w:rPr>
        <w:t>All amendments to</w:t>
      </w:r>
      <w:r>
        <w:rPr>
          <w:rFonts w:cs="Arial"/>
          <w:color w:val="000000"/>
        </w:rPr>
        <w:t xml:space="preserve"> Policy documents follow the same processes as a new policy would, as outlined in the above clauses i.e. issues need to be considered, stakeholders consulted, relevant parties notified and publication processes followed. </w:t>
      </w:r>
    </w:p>
    <w:p w:rsidR="00C1683F" w:rsidRDefault="00C1683F" w:rsidP="00C1683F">
      <w:pPr>
        <w:pStyle w:val="BodyText"/>
        <w:ind w:left="709"/>
        <w:rPr>
          <w:rFonts w:cs="Arial"/>
          <w:color w:val="000000"/>
        </w:rPr>
      </w:pPr>
      <w:r>
        <w:rPr>
          <w:rFonts w:cs="Arial"/>
          <w:color w:val="000000"/>
        </w:rPr>
        <w:t>It is imperative that the Quality Team are notified when amendments are initiated and again once they have been adopted so that version control can be maintained in TRIM and on Council’s website. Previous versions of documents will be contained in TRIM folders labelled (Team Name) – Superseded Policies – Past.</w:t>
      </w:r>
    </w:p>
    <w:p w:rsidR="00C1683F" w:rsidRPr="0096429E" w:rsidRDefault="00C1683F" w:rsidP="00C1683F">
      <w:pPr>
        <w:pStyle w:val="BodyText"/>
        <w:ind w:left="709"/>
        <w:rPr>
          <w:rFonts w:cs="Arial"/>
          <w:color w:val="000000"/>
        </w:rPr>
      </w:pPr>
      <w:r>
        <w:rPr>
          <w:rFonts w:cs="Arial"/>
          <w:color w:val="000000"/>
        </w:rPr>
        <w:t xml:space="preserve">Policy Owners are responsible for version control for policies appearing on the </w:t>
      </w:r>
      <w:proofErr w:type="spellStart"/>
      <w:r>
        <w:rPr>
          <w:rFonts w:cs="Arial"/>
          <w:color w:val="000000"/>
        </w:rPr>
        <w:t>Boardbooks</w:t>
      </w:r>
      <w:proofErr w:type="spellEnd"/>
      <w:r>
        <w:rPr>
          <w:rFonts w:cs="Arial"/>
          <w:color w:val="000000"/>
        </w:rPr>
        <w:t xml:space="preserve"> application.</w:t>
      </w:r>
    </w:p>
    <w:p w:rsidR="00C1683F" w:rsidRPr="00EF4F2D" w:rsidRDefault="00C1683F" w:rsidP="00C1683F">
      <w:pPr>
        <w:pStyle w:val="PSHeading"/>
        <w:numPr>
          <w:ilvl w:val="2"/>
          <w:numId w:val="9"/>
        </w:numPr>
        <w:pBdr>
          <w:bottom w:val="none" w:sz="0" w:space="0" w:color="auto"/>
        </w:pBdr>
        <w:rPr>
          <w:rFonts w:cs="Arial"/>
          <w:color w:val="4F81BD"/>
        </w:rPr>
      </w:pPr>
      <w:r w:rsidRPr="00EF4F2D">
        <w:rPr>
          <w:rFonts w:cs="Arial"/>
          <w:color w:val="4F81BD"/>
        </w:rPr>
        <w:t>Policy</w:t>
      </w:r>
      <w:r>
        <w:rPr>
          <w:rFonts w:cs="Arial"/>
          <w:color w:val="4F81BD"/>
        </w:rPr>
        <w:t xml:space="preserve"> and </w:t>
      </w:r>
      <w:r w:rsidRPr="00EF4F2D">
        <w:rPr>
          <w:rFonts w:cs="Arial"/>
          <w:color w:val="4F81BD"/>
        </w:rPr>
        <w:t xml:space="preserve">Guideline </w:t>
      </w:r>
      <w:r>
        <w:rPr>
          <w:rFonts w:cs="Arial"/>
          <w:color w:val="4F81BD"/>
        </w:rPr>
        <w:t>a</w:t>
      </w:r>
      <w:r w:rsidRPr="00EF4F2D">
        <w:rPr>
          <w:rFonts w:cs="Arial"/>
          <w:color w:val="4F81BD"/>
        </w:rPr>
        <w:t>mendment</w:t>
      </w:r>
    </w:p>
    <w:p w:rsidR="00C1683F" w:rsidRDefault="00C1683F" w:rsidP="00C1683F">
      <w:pPr>
        <w:pStyle w:val="BodyText"/>
        <w:ind w:left="1080"/>
        <w:rPr>
          <w:rFonts w:cs="Arial"/>
          <w:color w:val="000000" w:themeColor="text1"/>
        </w:rPr>
      </w:pPr>
      <w:r w:rsidRPr="00411479">
        <w:rPr>
          <w:rFonts w:cs="Arial"/>
          <w:color w:val="000000" w:themeColor="text1"/>
        </w:rPr>
        <w:t xml:space="preserve">All amendments </w:t>
      </w:r>
      <w:r>
        <w:rPr>
          <w:rFonts w:cs="Arial"/>
          <w:color w:val="000000" w:themeColor="text1"/>
        </w:rPr>
        <w:t xml:space="preserve">to policies and guidelines, </w:t>
      </w:r>
      <w:r w:rsidRPr="00411479">
        <w:rPr>
          <w:rFonts w:cs="Arial"/>
          <w:color w:val="000000" w:themeColor="text1"/>
        </w:rPr>
        <w:t>with the exception of minor amendments</w:t>
      </w:r>
      <w:r>
        <w:rPr>
          <w:rFonts w:cs="Arial"/>
          <w:color w:val="000000" w:themeColor="text1"/>
        </w:rPr>
        <w:t>,</w:t>
      </w:r>
      <w:r w:rsidRPr="00411479">
        <w:rPr>
          <w:rFonts w:cs="Arial"/>
          <w:color w:val="000000" w:themeColor="text1"/>
        </w:rPr>
        <w:t xml:space="preserve"> </w:t>
      </w:r>
      <w:r>
        <w:rPr>
          <w:rFonts w:cs="Arial"/>
          <w:color w:val="000000" w:themeColor="text1"/>
        </w:rPr>
        <w:t xml:space="preserve">outlined below, </w:t>
      </w:r>
      <w:r w:rsidRPr="00411479">
        <w:rPr>
          <w:rFonts w:cs="Arial"/>
          <w:color w:val="000000" w:themeColor="text1"/>
        </w:rPr>
        <w:t>must be approved by formal resolution of Council.</w:t>
      </w:r>
    </w:p>
    <w:p w:rsidR="00C1683F" w:rsidRPr="00632A93" w:rsidRDefault="00C1683F" w:rsidP="00C1683F">
      <w:pPr>
        <w:pStyle w:val="PSHeading"/>
        <w:numPr>
          <w:ilvl w:val="2"/>
          <w:numId w:val="9"/>
        </w:numPr>
        <w:pBdr>
          <w:bottom w:val="none" w:sz="0" w:space="0" w:color="auto"/>
        </w:pBdr>
        <w:rPr>
          <w:rFonts w:cs="Arial"/>
          <w:color w:val="4F81BD"/>
        </w:rPr>
      </w:pPr>
      <w:r>
        <w:rPr>
          <w:rFonts w:cs="Arial"/>
          <w:color w:val="4F81BD"/>
        </w:rPr>
        <w:t>Procedure amendment</w:t>
      </w:r>
    </w:p>
    <w:p w:rsidR="00C1683F" w:rsidRDefault="00C1683F" w:rsidP="00C1683F">
      <w:pPr>
        <w:pStyle w:val="BodyText"/>
        <w:ind w:left="1080"/>
        <w:rPr>
          <w:rFonts w:cs="Arial"/>
          <w:color w:val="000000" w:themeColor="text1"/>
        </w:rPr>
      </w:pPr>
      <w:r>
        <w:rPr>
          <w:rFonts w:cs="Arial"/>
          <w:color w:val="000000" w:themeColor="text1"/>
        </w:rPr>
        <w:t>All amendments to procedures, with the exception of minor amendments, outlined below, must be approved by formal resolution of the Committee or Council.</w:t>
      </w:r>
    </w:p>
    <w:p w:rsidR="00C1683F" w:rsidRDefault="00C1683F" w:rsidP="00C1683F">
      <w:pPr>
        <w:pStyle w:val="PSHeading"/>
        <w:numPr>
          <w:ilvl w:val="2"/>
          <w:numId w:val="9"/>
        </w:numPr>
        <w:pBdr>
          <w:bottom w:val="none" w:sz="0" w:space="0" w:color="auto"/>
        </w:pBdr>
        <w:rPr>
          <w:rFonts w:cs="Arial"/>
          <w:color w:val="4F81BD"/>
        </w:rPr>
      </w:pPr>
      <w:r w:rsidRPr="0096429E">
        <w:rPr>
          <w:rFonts w:cs="Arial"/>
          <w:color w:val="4F81BD"/>
        </w:rPr>
        <w:t xml:space="preserve">Process </w:t>
      </w:r>
      <w:r>
        <w:rPr>
          <w:rFonts w:cs="Arial"/>
          <w:color w:val="4F81BD"/>
        </w:rPr>
        <w:t>a</w:t>
      </w:r>
      <w:r w:rsidRPr="0096429E">
        <w:rPr>
          <w:rFonts w:cs="Arial"/>
          <w:color w:val="4F81BD"/>
        </w:rPr>
        <w:t>mendment</w:t>
      </w:r>
    </w:p>
    <w:p w:rsidR="00C1683F" w:rsidRDefault="00C1683F" w:rsidP="00C1683F">
      <w:pPr>
        <w:pStyle w:val="BodyText"/>
        <w:ind w:left="1080"/>
        <w:rPr>
          <w:rFonts w:cs="Arial"/>
          <w:color w:val="000000" w:themeColor="text1"/>
        </w:rPr>
      </w:pPr>
      <w:r w:rsidRPr="0096429E">
        <w:rPr>
          <w:rFonts w:cs="Arial"/>
          <w:color w:val="000000" w:themeColor="text1"/>
        </w:rPr>
        <w:t>All amendments to</w:t>
      </w:r>
      <w:r>
        <w:rPr>
          <w:rFonts w:cs="Arial"/>
          <w:color w:val="000000" w:themeColor="text1"/>
        </w:rPr>
        <w:t xml:space="preserve"> minor</w:t>
      </w:r>
      <w:r w:rsidRPr="0096429E">
        <w:rPr>
          <w:rFonts w:cs="Arial"/>
          <w:color w:val="000000" w:themeColor="text1"/>
        </w:rPr>
        <w:t xml:space="preserve"> processes are </w:t>
      </w:r>
      <w:r>
        <w:rPr>
          <w:rFonts w:cs="Arial"/>
          <w:color w:val="000000" w:themeColor="text1"/>
        </w:rPr>
        <w:t xml:space="preserve">at the discretion of the process owner. At a minimum, all users of the process must be consulted and informed about amendments. </w:t>
      </w:r>
    </w:p>
    <w:p w:rsidR="00C1683F" w:rsidRDefault="00C1683F" w:rsidP="00C1683F">
      <w:pPr>
        <w:pStyle w:val="BodyText"/>
        <w:ind w:left="1080"/>
        <w:rPr>
          <w:rFonts w:cs="Arial"/>
          <w:color w:val="000000" w:themeColor="text1"/>
        </w:rPr>
      </w:pPr>
      <w:r>
        <w:rPr>
          <w:rFonts w:cs="Arial"/>
          <w:color w:val="000000" w:themeColor="text1"/>
        </w:rPr>
        <w:t>Significant process amendments must be approved by TMM.</w:t>
      </w:r>
    </w:p>
    <w:p w:rsidR="00C1683F" w:rsidRDefault="00C1683F" w:rsidP="00C1683F">
      <w:pPr>
        <w:pStyle w:val="PSHeading"/>
        <w:numPr>
          <w:ilvl w:val="2"/>
          <w:numId w:val="9"/>
        </w:numPr>
        <w:pBdr>
          <w:bottom w:val="none" w:sz="0" w:space="0" w:color="auto"/>
        </w:pBdr>
        <w:rPr>
          <w:rFonts w:cs="Arial"/>
          <w:color w:val="4F81BD"/>
        </w:rPr>
      </w:pPr>
      <w:r w:rsidRPr="002A524E">
        <w:rPr>
          <w:rFonts w:cs="Arial"/>
          <w:color w:val="4F81BD"/>
        </w:rPr>
        <w:t xml:space="preserve">Minor </w:t>
      </w:r>
      <w:r>
        <w:rPr>
          <w:rFonts w:cs="Arial"/>
          <w:color w:val="4F81BD"/>
        </w:rPr>
        <w:t>a</w:t>
      </w:r>
      <w:r w:rsidRPr="002A524E">
        <w:rPr>
          <w:rFonts w:cs="Arial"/>
          <w:color w:val="4F81BD"/>
        </w:rPr>
        <w:t>mendments</w:t>
      </w:r>
    </w:p>
    <w:p w:rsidR="00C1683F" w:rsidRDefault="00C1683F" w:rsidP="00C1683F">
      <w:pPr>
        <w:pStyle w:val="BodyText"/>
        <w:ind w:left="1080"/>
        <w:rPr>
          <w:rFonts w:cs="Arial"/>
          <w:color w:val="000000" w:themeColor="text1"/>
        </w:rPr>
      </w:pPr>
      <w:r>
        <w:rPr>
          <w:rFonts w:cs="Arial"/>
          <w:color w:val="000000" w:themeColor="text1"/>
        </w:rPr>
        <w:t>Minor amendments to policies and guidelines can be approved by the Assistant Director Medical /Executive Officer.</w:t>
      </w:r>
    </w:p>
    <w:p w:rsidR="00C1683F" w:rsidRDefault="00C1683F" w:rsidP="00C1683F">
      <w:pPr>
        <w:pStyle w:val="BodyText"/>
        <w:ind w:left="1080"/>
        <w:rPr>
          <w:rFonts w:cs="Arial"/>
          <w:color w:val="000000" w:themeColor="text1"/>
        </w:rPr>
      </w:pPr>
      <w:r>
        <w:rPr>
          <w:rFonts w:cs="Arial"/>
          <w:color w:val="000000" w:themeColor="text1"/>
        </w:rPr>
        <w:t>Minor amendments include the following:</w:t>
      </w:r>
    </w:p>
    <w:p w:rsidR="00C1683F" w:rsidRDefault="00C1683F" w:rsidP="00C1683F">
      <w:pPr>
        <w:pStyle w:val="BodyText"/>
        <w:numPr>
          <w:ilvl w:val="0"/>
          <w:numId w:val="4"/>
        </w:numPr>
        <w:rPr>
          <w:rFonts w:cs="Arial"/>
          <w:color w:val="000000" w:themeColor="text1"/>
        </w:rPr>
      </w:pPr>
      <w:r>
        <w:rPr>
          <w:rFonts w:cs="Arial"/>
          <w:color w:val="000000" w:themeColor="text1"/>
        </w:rPr>
        <w:t>Format changes.</w:t>
      </w:r>
    </w:p>
    <w:p w:rsidR="00C1683F" w:rsidRDefault="00C1683F" w:rsidP="00C1683F">
      <w:pPr>
        <w:pStyle w:val="BodyText"/>
        <w:numPr>
          <w:ilvl w:val="0"/>
          <w:numId w:val="4"/>
        </w:numPr>
        <w:rPr>
          <w:rFonts w:cs="Arial"/>
          <w:color w:val="000000" w:themeColor="text1"/>
        </w:rPr>
      </w:pPr>
      <w:r>
        <w:rPr>
          <w:rFonts w:cs="Arial"/>
          <w:color w:val="000000" w:themeColor="text1"/>
        </w:rPr>
        <w:t>Changes to the policy number or name.</w:t>
      </w:r>
    </w:p>
    <w:p w:rsidR="00C1683F" w:rsidRDefault="00C1683F" w:rsidP="00C1683F">
      <w:pPr>
        <w:pStyle w:val="BodyText"/>
        <w:numPr>
          <w:ilvl w:val="0"/>
          <w:numId w:val="4"/>
        </w:numPr>
        <w:rPr>
          <w:rFonts w:cs="Arial"/>
          <w:color w:val="000000" w:themeColor="text1"/>
        </w:rPr>
      </w:pPr>
      <w:r>
        <w:rPr>
          <w:rFonts w:cs="Arial"/>
          <w:color w:val="000000" w:themeColor="text1"/>
        </w:rPr>
        <w:t>Changes to the policy logo or template</w:t>
      </w:r>
    </w:p>
    <w:p w:rsidR="00C1683F" w:rsidRDefault="00C1683F" w:rsidP="00C1683F">
      <w:pPr>
        <w:pStyle w:val="BodyText"/>
        <w:numPr>
          <w:ilvl w:val="0"/>
          <w:numId w:val="4"/>
        </w:numPr>
        <w:rPr>
          <w:rFonts w:cs="Arial"/>
          <w:color w:val="000000" w:themeColor="text1"/>
        </w:rPr>
      </w:pPr>
      <w:r>
        <w:rPr>
          <w:rFonts w:cs="Arial"/>
          <w:color w:val="000000" w:themeColor="text1"/>
        </w:rPr>
        <w:t>Changes to the Policy Owner or those responsible for implementing the policy as a result of an organisational restructure.</w:t>
      </w:r>
    </w:p>
    <w:p w:rsidR="00C1683F" w:rsidRDefault="00C1683F" w:rsidP="00C1683F">
      <w:pPr>
        <w:pStyle w:val="BodyText"/>
        <w:numPr>
          <w:ilvl w:val="0"/>
          <w:numId w:val="4"/>
        </w:numPr>
        <w:rPr>
          <w:rFonts w:cs="Arial"/>
          <w:color w:val="000000" w:themeColor="text1"/>
        </w:rPr>
      </w:pPr>
      <w:r>
        <w:rPr>
          <w:rFonts w:cs="Arial"/>
          <w:color w:val="000000" w:themeColor="text1"/>
        </w:rPr>
        <w:t>Correction of errors to punctuation and grammar.</w:t>
      </w:r>
    </w:p>
    <w:p w:rsidR="00C1683F" w:rsidRDefault="00C1683F" w:rsidP="00C1683F">
      <w:pPr>
        <w:pStyle w:val="BodyText"/>
        <w:ind w:left="1080"/>
        <w:rPr>
          <w:rFonts w:cs="Arial"/>
          <w:color w:val="000000" w:themeColor="text1"/>
        </w:rPr>
      </w:pPr>
      <w:r>
        <w:rPr>
          <w:rFonts w:cs="Arial"/>
          <w:color w:val="000000" w:themeColor="text1"/>
        </w:rPr>
        <w:t>Minor amendments to policies can be approved by Assistant Director Medical/Executive Officer in the following circumstances:</w:t>
      </w:r>
    </w:p>
    <w:p w:rsidR="00C1683F" w:rsidRDefault="00C1683F" w:rsidP="00C1683F">
      <w:pPr>
        <w:pStyle w:val="BodyText"/>
        <w:numPr>
          <w:ilvl w:val="0"/>
          <w:numId w:val="4"/>
        </w:numPr>
        <w:rPr>
          <w:rFonts w:cs="Arial"/>
          <w:color w:val="000000" w:themeColor="text1"/>
        </w:rPr>
      </w:pPr>
      <w:r>
        <w:rPr>
          <w:rFonts w:cs="Arial"/>
          <w:color w:val="000000" w:themeColor="text1"/>
        </w:rPr>
        <w:t>If the amendment does not change the intent of the policy</w:t>
      </w:r>
    </w:p>
    <w:p w:rsidR="00C1683F" w:rsidRDefault="00C1683F" w:rsidP="00C1683F">
      <w:pPr>
        <w:pStyle w:val="BodyText"/>
        <w:numPr>
          <w:ilvl w:val="0"/>
          <w:numId w:val="4"/>
        </w:numPr>
        <w:rPr>
          <w:rFonts w:cs="Arial"/>
          <w:color w:val="000000" w:themeColor="text1"/>
        </w:rPr>
      </w:pPr>
      <w:r>
        <w:rPr>
          <w:rFonts w:cs="Arial"/>
          <w:color w:val="000000" w:themeColor="text1"/>
        </w:rPr>
        <w:t>If there is no impact on the health and safety of the public</w:t>
      </w:r>
    </w:p>
    <w:p w:rsidR="00C1683F" w:rsidRDefault="00C1683F" w:rsidP="00C1683F">
      <w:pPr>
        <w:pStyle w:val="BodyText"/>
        <w:numPr>
          <w:ilvl w:val="0"/>
          <w:numId w:val="4"/>
        </w:numPr>
        <w:rPr>
          <w:rFonts w:cs="Arial"/>
          <w:color w:val="000000" w:themeColor="text1"/>
        </w:rPr>
      </w:pPr>
      <w:r>
        <w:rPr>
          <w:rFonts w:cs="Arial"/>
          <w:color w:val="000000" w:themeColor="text1"/>
        </w:rPr>
        <w:t>If it does not result in a conflict with any existing policy</w:t>
      </w:r>
    </w:p>
    <w:p w:rsidR="00C1683F" w:rsidRDefault="00C1683F" w:rsidP="00C1683F">
      <w:pPr>
        <w:pStyle w:val="BodyText"/>
        <w:numPr>
          <w:ilvl w:val="0"/>
          <w:numId w:val="4"/>
        </w:numPr>
        <w:rPr>
          <w:rFonts w:cs="Arial"/>
          <w:color w:val="000000" w:themeColor="text1"/>
        </w:rPr>
      </w:pPr>
      <w:r>
        <w:rPr>
          <w:rFonts w:cs="Arial"/>
          <w:color w:val="000000" w:themeColor="text1"/>
        </w:rPr>
        <w:t>If it does not have any legal or financial implications</w:t>
      </w:r>
    </w:p>
    <w:p w:rsidR="00C1683F" w:rsidRDefault="00C1683F" w:rsidP="00C1683F">
      <w:pPr>
        <w:pStyle w:val="BodyText"/>
        <w:ind w:left="1080"/>
        <w:rPr>
          <w:rFonts w:cs="Arial"/>
          <w:color w:val="000000" w:themeColor="text1"/>
        </w:rPr>
      </w:pPr>
      <w:r>
        <w:rPr>
          <w:rFonts w:cs="Arial"/>
          <w:color w:val="000000" w:themeColor="text1"/>
        </w:rPr>
        <w:t>Council are to be informed as soon as practicable of any minor amendments to policies approved in this way.</w:t>
      </w:r>
    </w:p>
    <w:p w:rsidR="00C1683F" w:rsidRDefault="00C1683F" w:rsidP="00C1683F">
      <w:pPr>
        <w:pStyle w:val="BodyText"/>
        <w:ind w:left="1080"/>
        <w:rPr>
          <w:rFonts w:cs="Arial"/>
          <w:color w:val="000000" w:themeColor="text1"/>
        </w:rPr>
      </w:pPr>
      <w:r>
        <w:rPr>
          <w:rFonts w:cs="Arial"/>
          <w:color w:val="000000" w:themeColor="text1"/>
        </w:rPr>
        <w:t>Minor amendments to processes that are administrative in nature and do not impact the process steps can be made by the process owner for both minor and significant processes.</w:t>
      </w:r>
    </w:p>
    <w:p w:rsidR="00C1683F" w:rsidRDefault="00C1683F" w:rsidP="00C1683F">
      <w:pPr>
        <w:pStyle w:val="PSHeading"/>
        <w:numPr>
          <w:ilvl w:val="1"/>
          <w:numId w:val="9"/>
        </w:numPr>
        <w:pBdr>
          <w:bottom w:val="none" w:sz="0" w:space="0" w:color="auto"/>
        </w:pBdr>
        <w:rPr>
          <w:rFonts w:cs="Arial"/>
          <w:color w:val="4F81BD"/>
        </w:rPr>
      </w:pPr>
      <w:r>
        <w:rPr>
          <w:rFonts w:cs="Arial"/>
          <w:color w:val="4F81BD"/>
        </w:rPr>
        <w:t>Rescission</w:t>
      </w:r>
    </w:p>
    <w:p w:rsidR="00C1683F" w:rsidRPr="00E05294" w:rsidRDefault="00C1683F" w:rsidP="00C1683F">
      <w:pPr>
        <w:pStyle w:val="PSHeading"/>
        <w:numPr>
          <w:ilvl w:val="2"/>
          <w:numId w:val="9"/>
        </w:numPr>
        <w:pBdr>
          <w:bottom w:val="none" w:sz="0" w:space="0" w:color="auto"/>
        </w:pBdr>
        <w:rPr>
          <w:rFonts w:cs="Arial"/>
          <w:color w:val="4F81BD"/>
        </w:rPr>
      </w:pPr>
      <w:r>
        <w:rPr>
          <w:rFonts w:cs="Arial"/>
          <w:color w:val="4F81BD"/>
        </w:rPr>
        <w:t>Rescission of Policy documents</w:t>
      </w:r>
      <w:r>
        <w:rPr>
          <w:rFonts w:cs="Arial"/>
          <w:color w:val="4F81BD"/>
        </w:rPr>
        <w:tab/>
      </w:r>
    </w:p>
    <w:p w:rsidR="00C1683F" w:rsidRDefault="00C1683F" w:rsidP="00C1683F">
      <w:pPr>
        <w:pStyle w:val="BodyText"/>
        <w:ind w:left="1080"/>
        <w:rPr>
          <w:rFonts w:cs="Arial"/>
          <w:color w:val="000000" w:themeColor="text1"/>
        </w:rPr>
      </w:pPr>
      <w:r w:rsidRPr="006E77E4">
        <w:rPr>
          <w:rFonts w:cs="Arial"/>
          <w:color w:val="000000" w:themeColor="text1"/>
        </w:rPr>
        <w:t>A Policy</w:t>
      </w:r>
      <w:r>
        <w:rPr>
          <w:rFonts w:cs="Arial"/>
          <w:color w:val="000000" w:themeColor="text1"/>
        </w:rPr>
        <w:t xml:space="preserve"> and Guideline </w:t>
      </w:r>
      <w:r w:rsidRPr="006E77E4">
        <w:rPr>
          <w:rFonts w:cs="Arial"/>
          <w:color w:val="000000" w:themeColor="text1"/>
        </w:rPr>
        <w:t>can only be rescinded by formal resolution of Council</w:t>
      </w:r>
      <w:r w:rsidR="00641483">
        <w:rPr>
          <w:rFonts w:cs="Arial"/>
          <w:color w:val="000000" w:themeColor="text1"/>
        </w:rPr>
        <w:t xml:space="preserve"> or the Corporate Governance Committee</w:t>
      </w:r>
      <w:r>
        <w:rPr>
          <w:rFonts w:cs="Arial"/>
          <w:color w:val="000000" w:themeColor="text1"/>
        </w:rPr>
        <w:t xml:space="preserve">. Procedures can only be rescinded by formal resolution of the Committee or Council. </w:t>
      </w:r>
    </w:p>
    <w:p w:rsidR="00C1683F" w:rsidRDefault="00C1683F" w:rsidP="00C1683F">
      <w:pPr>
        <w:pStyle w:val="BodyText"/>
        <w:ind w:left="1080"/>
        <w:rPr>
          <w:rFonts w:cs="Arial"/>
          <w:color w:val="000000" w:themeColor="text1"/>
        </w:rPr>
      </w:pPr>
      <w:r>
        <w:rPr>
          <w:rFonts w:cs="Arial"/>
          <w:color w:val="000000" w:themeColor="text1"/>
        </w:rPr>
        <w:t>Policy document owners are to submit a report to the appropriate approval body outlining the key justifications for rescission. Stakeholders should be consulted and notified of rescissions where possible. Policy Owners can seek guidance from the Medical Council’s Quality Team to assist with preparation of rescission reports.</w:t>
      </w:r>
    </w:p>
    <w:p w:rsidR="00C1683F" w:rsidRDefault="00C1683F" w:rsidP="00C1683F">
      <w:pPr>
        <w:pStyle w:val="BodyText"/>
        <w:ind w:left="1080"/>
        <w:rPr>
          <w:rFonts w:cs="Arial"/>
          <w:color w:val="000000" w:themeColor="text1"/>
        </w:rPr>
      </w:pPr>
      <w:r>
        <w:rPr>
          <w:rFonts w:cs="Arial"/>
          <w:color w:val="000000" w:themeColor="text1"/>
        </w:rPr>
        <w:t xml:space="preserve">It is imperative that the Quality Team are notified of any rescission and provided with a copy of the document DD number and minutes of the meeting where the document was rescinded. The Quality Team will then remove the rescinded Policy document from the Current folders in TRIM and from the public domain on the Council’s website. Policy Owners will be responsible for removing rescinded policies from the </w:t>
      </w:r>
      <w:proofErr w:type="spellStart"/>
      <w:r>
        <w:rPr>
          <w:rFonts w:cs="Arial"/>
          <w:color w:val="000000" w:themeColor="text1"/>
        </w:rPr>
        <w:t>Boardbooks</w:t>
      </w:r>
      <w:proofErr w:type="spellEnd"/>
      <w:r>
        <w:rPr>
          <w:rFonts w:cs="Arial"/>
          <w:color w:val="000000" w:themeColor="text1"/>
        </w:rPr>
        <w:t xml:space="preserve"> application.</w:t>
      </w:r>
    </w:p>
    <w:p w:rsidR="00C1683F" w:rsidRPr="006E77E4" w:rsidRDefault="00C1683F" w:rsidP="00C1683F">
      <w:pPr>
        <w:pStyle w:val="BodyText"/>
        <w:ind w:left="1080"/>
        <w:rPr>
          <w:rFonts w:cs="Arial"/>
          <w:color w:val="000000" w:themeColor="text1"/>
        </w:rPr>
      </w:pPr>
      <w:r>
        <w:rPr>
          <w:rFonts w:cs="Arial"/>
          <w:color w:val="000000" w:themeColor="text1"/>
        </w:rPr>
        <w:t>All rescinded policies will remain in TRIM so that they can be accessed by staff when required. They will appear in folders labelled (Team Name) – Obsolete Policies – Discarded.</w:t>
      </w:r>
    </w:p>
    <w:p w:rsidR="00C1683F" w:rsidRDefault="00C1683F" w:rsidP="00C1683F">
      <w:pPr>
        <w:pStyle w:val="PSHeading"/>
        <w:numPr>
          <w:ilvl w:val="2"/>
          <w:numId w:val="9"/>
        </w:numPr>
        <w:pBdr>
          <w:bottom w:val="none" w:sz="0" w:space="0" w:color="auto"/>
        </w:pBdr>
        <w:rPr>
          <w:rFonts w:cs="Arial"/>
          <w:color w:val="4F81BD"/>
        </w:rPr>
      </w:pPr>
      <w:r>
        <w:rPr>
          <w:rFonts w:cs="Arial"/>
          <w:color w:val="4F81BD"/>
        </w:rPr>
        <w:t xml:space="preserve">Rescission of processes  </w:t>
      </w:r>
    </w:p>
    <w:p w:rsidR="00C1683F" w:rsidRDefault="00C1683F" w:rsidP="00C1683F">
      <w:pPr>
        <w:pStyle w:val="BodyText"/>
        <w:ind w:left="1080"/>
        <w:rPr>
          <w:rFonts w:cs="Arial"/>
          <w:color w:val="000000" w:themeColor="text1"/>
        </w:rPr>
      </w:pPr>
      <w:r w:rsidRPr="00F161AC">
        <w:rPr>
          <w:rFonts w:cs="Arial"/>
          <w:color w:val="000000" w:themeColor="text1"/>
        </w:rPr>
        <w:t>Minor process owners</w:t>
      </w:r>
      <w:r>
        <w:rPr>
          <w:rFonts w:cs="Arial"/>
          <w:color w:val="000000" w:themeColor="text1"/>
        </w:rPr>
        <w:t xml:space="preserve"> can rescind processes as required. The process owner must inform their colleagues in a team meeting that a process is now obsolete.</w:t>
      </w:r>
    </w:p>
    <w:p w:rsidR="00C1683F" w:rsidRDefault="00C1683F" w:rsidP="00C1683F">
      <w:pPr>
        <w:pStyle w:val="BodyText"/>
        <w:ind w:left="1080"/>
        <w:rPr>
          <w:rFonts w:cs="Arial"/>
          <w:color w:val="000000" w:themeColor="text1"/>
        </w:rPr>
      </w:pPr>
      <w:r>
        <w:rPr>
          <w:rFonts w:cs="Arial"/>
          <w:color w:val="000000" w:themeColor="text1"/>
        </w:rPr>
        <w:t>Significant process rescission requires TMM approval.</w:t>
      </w:r>
    </w:p>
    <w:p w:rsidR="00C1683F" w:rsidRPr="00F161AC" w:rsidRDefault="00C1683F" w:rsidP="00C1683F">
      <w:pPr>
        <w:pStyle w:val="PSHeading"/>
        <w:numPr>
          <w:ilvl w:val="3"/>
          <w:numId w:val="9"/>
        </w:numPr>
        <w:pBdr>
          <w:bottom w:val="none" w:sz="0" w:space="0" w:color="auto"/>
        </w:pBdr>
        <w:rPr>
          <w:rFonts w:cs="Arial"/>
          <w:color w:val="4F81BD"/>
        </w:rPr>
      </w:pPr>
      <w:r>
        <w:rPr>
          <w:rFonts w:cs="Arial"/>
          <w:color w:val="4F81BD"/>
        </w:rPr>
        <w:t>TRIM</w:t>
      </w:r>
      <w:r w:rsidRPr="00F161AC">
        <w:rPr>
          <w:rFonts w:cs="Arial"/>
          <w:color w:val="4F81BD"/>
        </w:rPr>
        <w:t xml:space="preserve"> </w:t>
      </w:r>
      <w:r>
        <w:rPr>
          <w:rFonts w:cs="Arial"/>
          <w:color w:val="4F81BD"/>
        </w:rPr>
        <w:t>r</w:t>
      </w:r>
      <w:r w:rsidRPr="00F161AC">
        <w:rPr>
          <w:rFonts w:cs="Arial"/>
          <w:color w:val="4F81BD"/>
        </w:rPr>
        <w:t xml:space="preserve">equirements for </w:t>
      </w:r>
      <w:r>
        <w:rPr>
          <w:rFonts w:cs="Arial"/>
          <w:color w:val="4F81BD"/>
        </w:rPr>
        <w:t>r</w:t>
      </w:r>
      <w:r w:rsidRPr="00F161AC">
        <w:rPr>
          <w:rFonts w:cs="Arial"/>
          <w:color w:val="4F81BD"/>
        </w:rPr>
        <w:t xml:space="preserve">escinded </w:t>
      </w:r>
      <w:r>
        <w:rPr>
          <w:rFonts w:cs="Arial"/>
          <w:color w:val="4F81BD"/>
        </w:rPr>
        <w:t>p</w:t>
      </w:r>
      <w:r w:rsidRPr="00F161AC">
        <w:rPr>
          <w:rFonts w:cs="Arial"/>
          <w:color w:val="4F81BD"/>
        </w:rPr>
        <w:t>rocesses</w:t>
      </w:r>
    </w:p>
    <w:p w:rsidR="00AE0958" w:rsidRDefault="00C1683F" w:rsidP="006D4474">
      <w:pPr>
        <w:pStyle w:val="BodyText"/>
        <w:ind w:left="1418"/>
        <w:rPr>
          <w:rFonts w:cs="Arial"/>
          <w:color w:val="000000" w:themeColor="text1"/>
        </w:rPr>
      </w:pPr>
      <w:r>
        <w:rPr>
          <w:rFonts w:cs="Arial"/>
          <w:color w:val="000000" w:themeColor="text1"/>
        </w:rPr>
        <w:t>Process owners are responsible for ensuring that rescinded processes are reflected as such in TRIM and are transferred to subfolders labelled (Team Name) – Obsolete Policies – Discarded.</w:t>
      </w:r>
    </w:p>
    <w:p w:rsidR="00C1683F" w:rsidRPr="00854A8F" w:rsidRDefault="00C1683F" w:rsidP="00C1683F">
      <w:pPr>
        <w:pStyle w:val="PSHeading"/>
        <w:numPr>
          <w:ilvl w:val="1"/>
          <w:numId w:val="9"/>
        </w:numPr>
        <w:pBdr>
          <w:bottom w:val="none" w:sz="0" w:space="0" w:color="auto"/>
        </w:pBdr>
        <w:rPr>
          <w:rFonts w:cs="Arial"/>
          <w:color w:val="4F81BD"/>
        </w:rPr>
      </w:pPr>
      <w:r w:rsidRPr="00854A8F">
        <w:rPr>
          <w:rFonts w:cs="Arial"/>
          <w:color w:val="4F81BD"/>
        </w:rPr>
        <w:t xml:space="preserve">Conflicting </w:t>
      </w:r>
      <w:r>
        <w:rPr>
          <w:rFonts w:cs="Arial"/>
          <w:color w:val="4F81BD"/>
        </w:rPr>
        <w:t>p</w:t>
      </w:r>
      <w:r w:rsidRPr="00854A8F">
        <w:rPr>
          <w:rFonts w:cs="Arial"/>
          <w:color w:val="4F81BD"/>
        </w:rPr>
        <w:t>olicy</w:t>
      </w:r>
    </w:p>
    <w:p w:rsidR="00C1683F" w:rsidRDefault="00C1683F" w:rsidP="00C1683F">
      <w:pPr>
        <w:pStyle w:val="BodyText"/>
        <w:ind w:left="720"/>
        <w:rPr>
          <w:rFonts w:cs="Arial"/>
          <w:color w:val="000000"/>
        </w:rPr>
      </w:pPr>
      <w:r>
        <w:rPr>
          <w:rFonts w:cs="Arial"/>
          <w:color w:val="000000"/>
        </w:rPr>
        <w:t>In circumstances where two Medical Council policies contain conflicting content, the later policy will in most circumstances prevail. When a conflict is identified, advice must be sought from the Legal Team.</w:t>
      </w:r>
    </w:p>
    <w:p w:rsidR="00C1683F" w:rsidRPr="00EF7B4F" w:rsidRDefault="00C1683F" w:rsidP="00C1683F">
      <w:pPr>
        <w:pStyle w:val="BodyText"/>
        <w:ind w:left="720"/>
        <w:rPr>
          <w:rFonts w:cs="Arial"/>
          <w:color w:val="000000"/>
        </w:rPr>
      </w:pPr>
      <w:r>
        <w:rPr>
          <w:rFonts w:cs="Arial"/>
          <w:color w:val="000000"/>
        </w:rPr>
        <w:t>In circumstances where a Medical Council policy conflicts with NSW Health or HPCA policy, these policies will prevail.</w:t>
      </w:r>
    </w:p>
    <w:p w:rsidR="00C1683F" w:rsidRPr="00C746C3" w:rsidRDefault="00C1683F" w:rsidP="00C1683F">
      <w:pPr>
        <w:pStyle w:val="PSHeading"/>
        <w:numPr>
          <w:ilvl w:val="0"/>
          <w:numId w:val="9"/>
        </w:numPr>
        <w:pBdr>
          <w:bottom w:val="none" w:sz="0" w:space="0" w:color="auto"/>
        </w:pBdr>
        <w:rPr>
          <w:rFonts w:cs="Arial"/>
          <w:color w:val="4F81BD"/>
        </w:rPr>
      </w:pPr>
      <w:r w:rsidRPr="001170AB">
        <w:rPr>
          <w:rFonts w:cs="Arial"/>
          <w:color w:val="4F81BD"/>
        </w:rPr>
        <w:t xml:space="preserve">Legislation and </w:t>
      </w:r>
      <w:r>
        <w:rPr>
          <w:rFonts w:cs="Arial"/>
          <w:color w:val="4F81BD"/>
        </w:rPr>
        <w:t>r</w:t>
      </w:r>
      <w:r w:rsidRPr="001170AB">
        <w:rPr>
          <w:rFonts w:cs="Arial"/>
          <w:color w:val="4F81BD"/>
        </w:rPr>
        <w:t>eferences</w:t>
      </w:r>
    </w:p>
    <w:p w:rsidR="00C1683F" w:rsidRPr="001B0F23" w:rsidRDefault="00C1683F" w:rsidP="00C1683F">
      <w:pPr>
        <w:pStyle w:val="BodyText"/>
        <w:ind w:left="360"/>
        <w:rPr>
          <w:rFonts w:cs="Arial"/>
          <w:color w:val="000000"/>
        </w:rPr>
      </w:pPr>
      <w:r w:rsidRPr="001B0F23">
        <w:rPr>
          <w:rFonts w:cs="Arial"/>
          <w:color w:val="000000"/>
        </w:rPr>
        <w:t>List specific provisions within legislation/regulations where appropriate and reference other documents in accordance with standard referencing practice.</w:t>
      </w:r>
    </w:p>
    <w:p w:rsidR="00C1683F" w:rsidRDefault="00C1683F" w:rsidP="00C1683F">
      <w:pPr>
        <w:pStyle w:val="PSHeading"/>
        <w:numPr>
          <w:ilvl w:val="0"/>
          <w:numId w:val="9"/>
        </w:numPr>
        <w:pBdr>
          <w:bottom w:val="none" w:sz="0" w:space="0" w:color="auto"/>
        </w:pBdr>
        <w:rPr>
          <w:rFonts w:cs="Arial"/>
          <w:color w:val="4F81BD"/>
        </w:rPr>
      </w:pPr>
      <w:r w:rsidRPr="001170AB">
        <w:rPr>
          <w:rFonts w:cs="Arial"/>
          <w:color w:val="4F81BD"/>
        </w:rPr>
        <w:t xml:space="preserve">Related </w:t>
      </w:r>
      <w:r>
        <w:rPr>
          <w:rFonts w:cs="Arial"/>
          <w:color w:val="4F81BD"/>
        </w:rPr>
        <w:t>p</w:t>
      </w:r>
      <w:r w:rsidRPr="001170AB">
        <w:rPr>
          <w:rFonts w:cs="Arial"/>
          <w:color w:val="4F81BD"/>
        </w:rPr>
        <w:t>olicies</w:t>
      </w:r>
    </w:p>
    <w:p w:rsidR="00C1683F" w:rsidRDefault="00C1683F" w:rsidP="00C1683F">
      <w:pPr>
        <w:pStyle w:val="BodyText"/>
        <w:numPr>
          <w:ilvl w:val="0"/>
          <w:numId w:val="3"/>
        </w:numPr>
        <w:rPr>
          <w:rFonts w:cs="Arial"/>
          <w:color w:val="000000"/>
        </w:rPr>
      </w:pPr>
      <w:r>
        <w:rPr>
          <w:rFonts w:cs="Arial"/>
          <w:color w:val="000000"/>
        </w:rPr>
        <w:t>Medical Council Policy</w:t>
      </w:r>
    </w:p>
    <w:p w:rsidR="00C1683F" w:rsidRDefault="00C1683F" w:rsidP="00C1683F">
      <w:pPr>
        <w:pStyle w:val="BodyText"/>
        <w:numPr>
          <w:ilvl w:val="0"/>
          <w:numId w:val="3"/>
        </w:numPr>
        <w:rPr>
          <w:rFonts w:cs="Arial"/>
          <w:color w:val="000000"/>
        </w:rPr>
      </w:pPr>
      <w:r w:rsidRPr="00BA3071">
        <w:rPr>
          <w:rFonts w:cs="Arial"/>
          <w:color w:val="000000"/>
        </w:rPr>
        <w:t>Enterprise Wide Risk Management Policy &amp; Framework</w:t>
      </w:r>
      <w:r>
        <w:rPr>
          <w:rFonts w:cs="Arial"/>
          <w:color w:val="000000"/>
        </w:rPr>
        <w:t xml:space="preserve"> NSW Health 13 October 2015</w:t>
      </w:r>
    </w:p>
    <w:p w:rsidR="00C1683F" w:rsidRDefault="00C1683F" w:rsidP="00C1683F">
      <w:pPr>
        <w:pStyle w:val="PSHeading"/>
        <w:numPr>
          <w:ilvl w:val="0"/>
          <w:numId w:val="3"/>
        </w:numPr>
        <w:pBdr>
          <w:bottom w:val="none" w:sz="0" w:space="0" w:color="auto"/>
        </w:pBdr>
        <w:spacing w:before="0" w:after="0"/>
        <w:rPr>
          <w:rFonts w:cs="Arial"/>
          <w:b w:val="0"/>
          <w:color w:val="auto"/>
          <w:sz w:val="24"/>
          <w:szCs w:val="24"/>
        </w:rPr>
      </w:pPr>
      <w:r w:rsidRPr="00C73160">
        <w:rPr>
          <w:rFonts w:cs="Arial"/>
          <w:b w:val="0"/>
          <w:color w:val="auto"/>
          <w:sz w:val="24"/>
          <w:szCs w:val="24"/>
        </w:rPr>
        <w:t>NSW</w:t>
      </w:r>
      <w:r>
        <w:rPr>
          <w:rFonts w:cs="Arial"/>
          <w:b w:val="0"/>
          <w:color w:val="auto"/>
          <w:sz w:val="24"/>
          <w:szCs w:val="24"/>
        </w:rPr>
        <w:t xml:space="preserve"> Health Policy Directives and other Policy Documents</w:t>
      </w:r>
    </w:p>
    <w:p w:rsidR="00C1683F" w:rsidRDefault="00C1683F" w:rsidP="00C1683F">
      <w:pPr>
        <w:pStyle w:val="PSHeading"/>
        <w:numPr>
          <w:ilvl w:val="0"/>
          <w:numId w:val="3"/>
        </w:numPr>
        <w:pBdr>
          <w:bottom w:val="none" w:sz="0" w:space="0" w:color="auto"/>
        </w:pBdr>
        <w:spacing w:before="0" w:after="0"/>
        <w:rPr>
          <w:rFonts w:cs="Arial"/>
          <w:b w:val="0"/>
          <w:color w:val="auto"/>
          <w:sz w:val="24"/>
          <w:szCs w:val="24"/>
        </w:rPr>
      </w:pPr>
      <w:r>
        <w:rPr>
          <w:rFonts w:cs="Arial"/>
          <w:b w:val="0"/>
          <w:color w:val="auto"/>
          <w:sz w:val="24"/>
          <w:szCs w:val="24"/>
        </w:rPr>
        <w:t>HPCA Policy Management Framework</w:t>
      </w:r>
    </w:p>
    <w:p w:rsidR="00C1683F" w:rsidRDefault="00C1683F" w:rsidP="00C1683F">
      <w:pPr>
        <w:rPr>
          <w:rFonts w:ascii="Arial" w:hAnsi="Arial" w:cs="Arial"/>
          <w:szCs w:val="24"/>
          <w:lang w:eastAsia="en-AU"/>
        </w:rPr>
      </w:pPr>
      <w:r>
        <w:rPr>
          <w:rFonts w:cs="Arial"/>
          <w:b/>
          <w:szCs w:val="24"/>
        </w:rPr>
        <w:br w:type="page"/>
      </w:r>
    </w:p>
    <w:p w:rsidR="00C1683F" w:rsidRPr="00643EF3" w:rsidRDefault="00C1683F" w:rsidP="00C1683F">
      <w:pPr>
        <w:pStyle w:val="PSHeading"/>
        <w:pBdr>
          <w:bottom w:val="none" w:sz="0" w:space="0" w:color="auto"/>
        </w:pBdr>
        <w:spacing w:before="0" w:after="0"/>
        <w:ind w:left="720"/>
        <w:rPr>
          <w:rFonts w:cs="Arial"/>
          <w:b w:val="0"/>
          <w:color w:val="auto"/>
          <w:sz w:val="24"/>
          <w:szCs w:val="24"/>
        </w:rPr>
      </w:pPr>
    </w:p>
    <w:p w:rsidR="00C1683F" w:rsidRPr="001170AB" w:rsidRDefault="00C1683F" w:rsidP="00C1683F">
      <w:pPr>
        <w:pStyle w:val="PSHeading"/>
        <w:numPr>
          <w:ilvl w:val="0"/>
          <w:numId w:val="9"/>
        </w:numPr>
        <w:pBdr>
          <w:bottom w:val="none" w:sz="0" w:space="0" w:color="auto"/>
        </w:pBdr>
        <w:rPr>
          <w:rFonts w:cs="Arial"/>
          <w:color w:val="4F81BD"/>
        </w:rPr>
      </w:pPr>
      <w:r w:rsidRPr="001170AB">
        <w:rPr>
          <w:rFonts w:cs="Arial"/>
          <w:color w:val="4F81BD"/>
        </w:rPr>
        <w:t>Definitions</w:t>
      </w:r>
      <w:r>
        <w:rPr>
          <w:rFonts w:cs="Arial"/>
          <w:color w:val="4F81BD"/>
        </w:rPr>
        <w:t xml:space="preserve"> &amp; abbreviations</w:t>
      </w:r>
    </w:p>
    <w:p w:rsidR="00C1683F" w:rsidRPr="001A2544" w:rsidRDefault="00C1683F" w:rsidP="00C1683F">
      <w:pPr>
        <w:pStyle w:val="PSHeading"/>
        <w:numPr>
          <w:ilvl w:val="1"/>
          <w:numId w:val="9"/>
        </w:numPr>
        <w:pBdr>
          <w:bottom w:val="none" w:sz="0" w:space="0" w:color="auto"/>
        </w:pBdr>
        <w:rPr>
          <w:rFonts w:cs="Arial"/>
          <w:color w:val="4F81BD"/>
        </w:rPr>
      </w:pPr>
      <w:r w:rsidRPr="001A2544">
        <w:rPr>
          <w:rFonts w:cs="Arial"/>
          <w:color w:val="4F81BD"/>
        </w:rPr>
        <w:t>Definitions</w:t>
      </w:r>
    </w:p>
    <w:tbl>
      <w:tblPr>
        <w:tblStyle w:val="TableGrid"/>
        <w:tblW w:w="0" w:type="auto"/>
        <w:tblInd w:w="360" w:type="dxa"/>
        <w:tblLook w:val="04A0"/>
      </w:tblPr>
      <w:tblGrid>
        <w:gridCol w:w="3140"/>
        <w:gridCol w:w="5742"/>
      </w:tblGrid>
      <w:tr w:rsidR="00C1683F" w:rsidRPr="00F52381" w:rsidTr="00435120">
        <w:trPr>
          <w:tblHeader/>
        </w:trPr>
        <w:tc>
          <w:tcPr>
            <w:tcW w:w="3150" w:type="dxa"/>
            <w:shd w:val="clear" w:color="auto" w:fill="4F81BD"/>
          </w:tcPr>
          <w:p w:rsidR="00C1683F" w:rsidRPr="00F52381" w:rsidRDefault="00C1683F" w:rsidP="00435120">
            <w:pPr>
              <w:pStyle w:val="BodyText"/>
              <w:rPr>
                <w:rFonts w:cs="Arial"/>
                <w:b/>
                <w:color w:val="000000"/>
              </w:rPr>
            </w:pPr>
            <w:r w:rsidRPr="00F52381">
              <w:rPr>
                <w:rFonts w:cs="Arial"/>
                <w:b/>
                <w:color w:val="000000"/>
              </w:rPr>
              <w:t>Word</w:t>
            </w:r>
          </w:p>
        </w:tc>
        <w:tc>
          <w:tcPr>
            <w:tcW w:w="5777" w:type="dxa"/>
            <w:shd w:val="clear" w:color="auto" w:fill="4F81BD"/>
          </w:tcPr>
          <w:p w:rsidR="00C1683F" w:rsidRPr="00F52381" w:rsidRDefault="00C1683F" w:rsidP="00435120">
            <w:pPr>
              <w:pStyle w:val="BodyText"/>
              <w:rPr>
                <w:rFonts w:cs="Arial"/>
                <w:b/>
                <w:color w:val="000000"/>
              </w:rPr>
            </w:pPr>
            <w:r w:rsidRPr="00F52381">
              <w:rPr>
                <w:rFonts w:cs="Arial"/>
                <w:b/>
                <w:color w:val="000000"/>
              </w:rPr>
              <w:t>Meaning</w:t>
            </w:r>
          </w:p>
        </w:tc>
      </w:tr>
      <w:tr w:rsidR="00C1683F" w:rsidTr="00435120">
        <w:tc>
          <w:tcPr>
            <w:tcW w:w="3150" w:type="dxa"/>
          </w:tcPr>
          <w:p w:rsidR="00C1683F" w:rsidRPr="004805B9" w:rsidRDefault="00C1683F" w:rsidP="00435120">
            <w:pPr>
              <w:pStyle w:val="BodyText"/>
              <w:rPr>
                <w:rFonts w:cs="Arial"/>
                <w:b/>
                <w:color w:val="000000"/>
              </w:rPr>
            </w:pPr>
            <w:r>
              <w:rPr>
                <w:rFonts w:cs="Arial"/>
                <w:b/>
                <w:color w:val="000000"/>
              </w:rPr>
              <w:t>Approval Body</w:t>
            </w:r>
          </w:p>
        </w:tc>
        <w:tc>
          <w:tcPr>
            <w:tcW w:w="5777" w:type="dxa"/>
          </w:tcPr>
          <w:p w:rsidR="00C1683F" w:rsidRDefault="00C1683F" w:rsidP="00435120">
            <w:pPr>
              <w:pStyle w:val="BodyText"/>
              <w:rPr>
                <w:rFonts w:cs="Arial"/>
                <w:color w:val="000000"/>
              </w:rPr>
            </w:pPr>
            <w:r>
              <w:rPr>
                <w:rFonts w:cs="Arial"/>
                <w:color w:val="000000"/>
              </w:rPr>
              <w:t>The approval body is a body empowered to endorse categories of policies. This includes:</w:t>
            </w:r>
          </w:p>
          <w:p w:rsidR="00C1683F" w:rsidRDefault="00C1683F" w:rsidP="00C1683F">
            <w:pPr>
              <w:pStyle w:val="BodyText"/>
              <w:numPr>
                <w:ilvl w:val="0"/>
                <w:numId w:val="7"/>
              </w:numPr>
              <w:rPr>
                <w:rFonts w:cs="Arial"/>
                <w:color w:val="000000"/>
              </w:rPr>
            </w:pPr>
            <w:r>
              <w:rPr>
                <w:rFonts w:cs="Arial"/>
                <w:color w:val="000000"/>
              </w:rPr>
              <w:t>Council for Policies and Guidelines</w:t>
            </w:r>
          </w:p>
          <w:p w:rsidR="00C1683F" w:rsidRDefault="00C1683F" w:rsidP="00C1683F">
            <w:pPr>
              <w:pStyle w:val="BodyText"/>
              <w:numPr>
                <w:ilvl w:val="0"/>
                <w:numId w:val="7"/>
              </w:numPr>
              <w:rPr>
                <w:rFonts w:cs="Arial"/>
                <w:color w:val="000000"/>
              </w:rPr>
            </w:pPr>
            <w:r>
              <w:rPr>
                <w:rFonts w:cs="Arial"/>
                <w:color w:val="000000"/>
              </w:rPr>
              <w:t>Committees or Council for Procedures</w:t>
            </w:r>
          </w:p>
          <w:p w:rsidR="00C1683F" w:rsidRPr="00560FC0" w:rsidRDefault="00C1683F" w:rsidP="00C1683F">
            <w:pPr>
              <w:pStyle w:val="BodyText"/>
              <w:numPr>
                <w:ilvl w:val="0"/>
                <w:numId w:val="7"/>
              </w:numPr>
              <w:rPr>
                <w:rFonts w:cs="Arial"/>
                <w:color w:val="000000"/>
              </w:rPr>
            </w:pPr>
            <w:r>
              <w:rPr>
                <w:rFonts w:cs="Arial"/>
                <w:color w:val="000000"/>
              </w:rPr>
              <w:t>TMM or Teams Meetings for Processes</w:t>
            </w:r>
          </w:p>
        </w:tc>
      </w:tr>
      <w:tr w:rsidR="00C1683F" w:rsidTr="00435120">
        <w:tc>
          <w:tcPr>
            <w:tcW w:w="3150" w:type="dxa"/>
          </w:tcPr>
          <w:p w:rsidR="00C1683F" w:rsidRDefault="00C1683F" w:rsidP="00435120">
            <w:pPr>
              <w:pStyle w:val="BodyText"/>
              <w:rPr>
                <w:rFonts w:cs="Arial"/>
                <w:color w:val="000000"/>
              </w:rPr>
            </w:pPr>
            <w:r w:rsidRPr="004805B9">
              <w:rPr>
                <w:rFonts w:cs="Arial"/>
                <w:b/>
                <w:color w:val="000000"/>
              </w:rPr>
              <w:t>Council members</w:t>
            </w:r>
          </w:p>
        </w:tc>
        <w:tc>
          <w:tcPr>
            <w:tcW w:w="5777" w:type="dxa"/>
          </w:tcPr>
          <w:p w:rsidR="00C1683F" w:rsidRDefault="00C1683F" w:rsidP="00435120">
            <w:pPr>
              <w:pStyle w:val="BodyText"/>
              <w:rPr>
                <w:rFonts w:cs="Arial"/>
                <w:color w:val="000000"/>
              </w:rPr>
            </w:pPr>
            <w:r w:rsidRPr="004805B9">
              <w:rPr>
                <w:rFonts w:cs="Arial"/>
                <w:color w:val="000000"/>
              </w:rPr>
              <w:t>Includes the office holders and members of the individual Health Professional Councils and their associated Committees.</w:t>
            </w:r>
          </w:p>
        </w:tc>
      </w:tr>
      <w:tr w:rsidR="00C1683F" w:rsidTr="00435120">
        <w:tc>
          <w:tcPr>
            <w:tcW w:w="3150" w:type="dxa"/>
          </w:tcPr>
          <w:p w:rsidR="00C1683F" w:rsidRPr="004805B9" w:rsidRDefault="00C1683F" w:rsidP="00435120">
            <w:pPr>
              <w:pStyle w:val="BodyText"/>
              <w:rPr>
                <w:rFonts w:cs="Arial"/>
                <w:b/>
                <w:color w:val="000000"/>
              </w:rPr>
            </w:pPr>
            <w:r>
              <w:rPr>
                <w:rFonts w:cs="Arial"/>
                <w:b/>
                <w:color w:val="000000"/>
              </w:rPr>
              <w:t>Guidelines</w:t>
            </w:r>
          </w:p>
        </w:tc>
        <w:tc>
          <w:tcPr>
            <w:tcW w:w="5777" w:type="dxa"/>
          </w:tcPr>
          <w:p w:rsidR="00C1683F" w:rsidRPr="004805B9" w:rsidRDefault="00C1683F" w:rsidP="00435120">
            <w:pPr>
              <w:pStyle w:val="BodyText"/>
              <w:rPr>
                <w:rFonts w:cs="Arial"/>
                <w:color w:val="000000"/>
              </w:rPr>
            </w:pPr>
            <w:r w:rsidRPr="00F32745">
              <w:rPr>
                <w:rFonts w:cs="Arial"/>
                <w:color w:val="000000"/>
              </w:rPr>
              <w:t>A guideline establishes best practice in relation to implementing policy or legislation for members, staff or d</w:t>
            </w:r>
            <w:r>
              <w:rPr>
                <w:rFonts w:cs="Arial"/>
                <w:color w:val="000000"/>
              </w:rPr>
              <w:t>elegates of the Council and/or registered m</w:t>
            </w:r>
            <w:r w:rsidRPr="00F32745">
              <w:rPr>
                <w:rFonts w:cs="Arial"/>
                <w:color w:val="000000"/>
              </w:rPr>
              <w:t xml:space="preserve">edical </w:t>
            </w:r>
            <w:r>
              <w:rPr>
                <w:rFonts w:cs="Arial"/>
                <w:color w:val="000000"/>
              </w:rPr>
              <w:t>practitioners</w:t>
            </w:r>
            <w:r w:rsidRPr="00F32745">
              <w:rPr>
                <w:rFonts w:cs="Arial"/>
                <w:color w:val="000000"/>
              </w:rPr>
              <w:t xml:space="preserve"> in NSW. Whilst mandatory compliance is not strictly required, the intended audience must have sound reasons for not following a guideline.</w:t>
            </w:r>
          </w:p>
        </w:tc>
      </w:tr>
      <w:tr w:rsidR="00C1683F" w:rsidTr="00435120">
        <w:tc>
          <w:tcPr>
            <w:tcW w:w="3150" w:type="dxa"/>
          </w:tcPr>
          <w:p w:rsidR="00C1683F" w:rsidRPr="004805B9" w:rsidRDefault="00C1683F" w:rsidP="00435120">
            <w:pPr>
              <w:pStyle w:val="BodyText"/>
              <w:rPr>
                <w:rFonts w:cs="Arial"/>
                <w:b/>
                <w:color w:val="000000"/>
              </w:rPr>
            </w:pPr>
            <w:proofErr w:type="spellStart"/>
            <w:r>
              <w:rPr>
                <w:rFonts w:cs="Arial"/>
                <w:b/>
                <w:color w:val="000000"/>
              </w:rPr>
              <w:t>Boardbooks</w:t>
            </w:r>
            <w:proofErr w:type="spellEnd"/>
          </w:p>
        </w:tc>
        <w:tc>
          <w:tcPr>
            <w:tcW w:w="5777" w:type="dxa"/>
          </w:tcPr>
          <w:p w:rsidR="00C1683F" w:rsidRPr="004805B9" w:rsidRDefault="00C1683F" w:rsidP="00435120">
            <w:pPr>
              <w:pStyle w:val="BodyText"/>
              <w:rPr>
                <w:rFonts w:cs="Arial"/>
                <w:color w:val="000000"/>
              </w:rPr>
            </w:pPr>
            <w:r>
              <w:rPr>
                <w:rFonts w:cs="Arial"/>
                <w:color w:val="000000"/>
              </w:rPr>
              <w:t xml:space="preserve">Board Management Software which </w:t>
            </w:r>
            <w:proofErr w:type="gramStart"/>
            <w:r>
              <w:rPr>
                <w:rFonts w:cs="Arial"/>
                <w:color w:val="000000"/>
              </w:rPr>
              <w:t>hosts  agendas</w:t>
            </w:r>
            <w:proofErr w:type="gramEnd"/>
            <w:r>
              <w:rPr>
                <w:rFonts w:cs="Arial"/>
                <w:color w:val="000000"/>
              </w:rPr>
              <w:t>, documents, annotations and discussions of meetings in a secure portal.</w:t>
            </w:r>
          </w:p>
        </w:tc>
      </w:tr>
      <w:tr w:rsidR="00C1683F" w:rsidTr="00435120">
        <w:tc>
          <w:tcPr>
            <w:tcW w:w="3150" w:type="dxa"/>
          </w:tcPr>
          <w:p w:rsidR="00C1683F" w:rsidRDefault="00C1683F" w:rsidP="00435120">
            <w:pPr>
              <w:pStyle w:val="BodyText"/>
              <w:rPr>
                <w:rFonts w:cs="Arial"/>
                <w:color w:val="000000"/>
              </w:rPr>
            </w:pPr>
            <w:r w:rsidRPr="004805B9">
              <w:rPr>
                <w:rFonts w:cs="Arial"/>
                <w:b/>
                <w:color w:val="000000"/>
              </w:rPr>
              <w:t>Health Professional Councils Authority (HPCA)</w:t>
            </w:r>
          </w:p>
        </w:tc>
        <w:tc>
          <w:tcPr>
            <w:tcW w:w="5777" w:type="dxa"/>
          </w:tcPr>
          <w:p w:rsidR="00C1683F" w:rsidRPr="004805B9" w:rsidRDefault="00C1683F" w:rsidP="00435120">
            <w:pPr>
              <w:pStyle w:val="BodyText"/>
              <w:rPr>
                <w:rFonts w:cs="Arial"/>
                <w:b/>
                <w:color w:val="000000"/>
              </w:rPr>
            </w:pPr>
            <w:r w:rsidRPr="004805B9">
              <w:rPr>
                <w:rFonts w:cs="Arial"/>
                <w:color w:val="000000"/>
              </w:rPr>
              <w:t>Includes the individual health professional Councils and the support functions and business units. The HPCA is an administrative unit of the Health Administration Corporation.</w:t>
            </w:r>
          </w:p>
          <w:p w:rsidR="00C1683F" w:rsidRDefault="00C1683F" w:rsidP="00435120">
            <w:pPr>
              <w:pStyle w:val="BodyText"/>
              <w:rPr>
                <w:rFonts w:cs="Arial"/>
                <w:color w:val="000000"/>
              </w:rPr>
            </w:pPr>
          </w:p>
        </w:tc>
      </w:tr>
      <w:tr w:rsidR="00C1683F" w:rsidTr="00435120">
        <w:tc>
          <w:tcPr>
            <w:tcW w:w="3150" w:type="dxa"/>
          </w:tcPr>
          <w:p w:rsidR="00C1683F" w:rsidRDefault="00C1683F" w:rsidP="00435120">
            <w:pPr>
              <w:pStyle w:val="BodyText"/>
              <w:rPr>
                <w:rFonts w:cs="Arial"/>
                <w:color w:val="000000"/>
              </w:rPr>
            </w:pPr>
            <w:r w:rsidRPr="004805B9">
              <w:rPr>
                <w:rFonts w:cs="Arial"/>
                <w:b/>
                <w:color w:val="000000"/>
              </w:rPr>
              <w:t>Health Professional Councils/Councils</w:t>
            </w:r>
          </w:p>
        </w:tc>
        <w:tc>
          <w:tcPr>
            <w:tcW w:w="5777" w:type="dxa"/>
          </w:tcPr>
          <w:p w:rsidR="00C1683F" w:rsidRPr="004805B9" w:rsidRDefault="00C1683F" w:rsidP="00435120">
            <w:pPr>
              <w:pStyle w:val="BodyText"/>
              <w:rPr>
                <w:rFonts w:cs="Arial"/>
                <w:b/>
                <w:color w:val="000000"/>
              </w:rPr>
            </w:pPr>
            <w:r w:rsidRPr="004805B9">
              <w:rPr>
                <w:rFonts w:cs="Arial"/>
                <w:color w:val="000000"/>
              </w:rPr>
              <w:t>Councils established under section 41B of the Health Practitioner Regulation National Law (NSW) No 86a.</w:t>
            </w:r>
          </w:p>
          <w:p w:rsidR="00C1683F" w:rsidRDefault="00C1683F" w:rsidP="00435120">
            <w:pPr>
              <w:pStyle w:val="BodyText"/>
              <w:rPr>
                <w:rFonts w:cs="Arial"/>
                <w:color w:val="000000"/>
              </w:rPr>
            </w:pPr>
          </w:p>
        </w:tc>
      </w:tr>
      <w:tr w:rsidR="00C1683F" w:rsidTr="00435120">
        <w:tc>
          <w:tcPr>
            <w:tcW w:w="3150" w:type="dxa"/>
          </w:tcPr>
          <w:p w:rsidR="00C1683F" w:rsidRDefault="00C1683F" w:rsidP="00435120">
            <w:pPr>
              <w:pStyle w:val="BodyText"/>
              <w:rPr>
                <w:rFonts w:cs="Arial"/>
                <w:color w:val="000000"/>
              </w:rPr>
            </w:pPr>
            <w:r w:rsidRPr="004805B9">
              <w:rPr>
                <w:rFonts w:cs="Arial"/>
                <w:b/>
                <w:color w:val="000000"/>
              </w:rPr>
              <w:t>Health practitioners</w:t>
            </w:r>
          </w:p>
        </w:tc>
        <w:tc>
          <w:tcPr>
            <w:tcW w:w="5777" w:type="dxa"/>
          </w:tcPr>
          <w:p w:rsidR="00C1683F" w:rsidRPr="004805B9" w:rsidRDefault="00C1683F" w:rsidP="00435120">
            <w:pPr>
              <w:pStyle w:val="BodyText"/>
              <w:rPr>
                <w:rFonts w:cs="Arial"/>
                <w:b/>
                <w:color w:val="000000"/>
              </w:rPr>
            </w:pPr>
            <w:r w:rsidRPr="004805B9">
              <w:rPr>
                <w:rFonts w:cs="Arial"/>
                <w:color w:val="000000"/>
              </w:rPr>
              <w:t>Includes identified groups of health practitioners practising in New South Wales whose health, performance and conduct are regulated by a Health Professional Council.</w:t>
            </w:r>
          </w:p>
          <w:p w:rsidR="00C1683F" w:rsidRDefault="00C1683F" w:rsidP="00435120">
            <w:pPr>
              <w:pStyle w:val="BodyText"/>
              <w:rPr>
                <w:rFonts w:cs="Arial"/>
                <w:color w:val="000000"/>
              </w:rPr>
            </w:pPr>
          </w:p>
        </w:tc>
      </w:tr>
      <w:tr w:rsidR="00C1683F" w:rsidTr="00435120">
        <w:tc>
          <w:tcPr>
            <w:tcW w:w="3150" w:type="dxa"/>
          </w:tcPr>
          <w:p w:rsidR="00C1683F" w:rsidRPr="004805B9" w:rsidRDefault="00C1683F" w:rsidP="00435120">
            <w:pPr>
              <w:pStyle w:val="BodyText"/>
              <w:rPr>
                <w:rFonts w:cs="Arial"/>
                <w:b/>
                <w:color w:val="000000"/>
              </w:rPr>
            </w:pPr>
            <w:r>
              <w:rPr>
                <w:rFonts w:cs="Arial"/>
                <w:b/>
                <w:color w:val="000000"/>
              </w:rPr>
              <w:t>Policy documents</w:t>
            </w:r>
          </w:p>
        </w:tc>
        <w:tc>
          <w:tcPr>
            <w:tcW w:w="5777" w:type="dxa"/>
          </w:tcPr>
          <w:p w:rsidR="00C1683F" w:rsidRPr="004805B9" w:rsidRDefault="00C1683F" w:rsidP="00435120">
            <w:pPr>
              <w:pStyle w:val="BodyText"/>
              <w:rPr>
                <w:rFonts w:cs="Arial"/>
                <w:color w:val="000000"/>
              </w:rPr>
            </w:pPr>
            <w:r>
              <w:rPr>
                <w:rFonts w:cs="Arial"/>
                <w:color w:val="000000"/>
              </w:rPr>
              <w:t>Medical Council Policies, Guidelines and Procedures that are adopted by formal resolution of the Medical Council of NSW.</w:t>
            </w:r>
          </w:p>
        </w:tc>
      </w:tr>
      <w:tr w:rsidR="00C1683F" w:rsidTr="00435120">
        <w:tc>
          <w:tcPr>
            <w:tcW w:w="3150" w:type="dxa"/>
          </w:tcPr>
          <w:p w:rsidR="00C1683F" w:rsidRPr="004805B9" w:rsidRDefault="00C1683F" w:rsidP="00435120">
            <w:pPr>
              <w:pStyle w:val="BodyText"/>
              <w:rPr>
                <w:rFonts w:cs="Arial"/>
                <w:b/>
                <w:color w:val="000000"/>
              </w:rPr>
            </w:pPr>
            <w:r>
              <w:rPr>
                <w:rFonts w:cs="Arial"/>
                <w:b/>
                <w:color w:val="000000"/>
              </w:rPr>
              <w:t>Policy</w:t>
            </w:r>
          </w:p>
        </w:tc>
        <w:tc>
          <w:tcPr>
            <w:tcW w:w="5777" w:type="dxa"/>
          </w:tcPr>
          <w:p w:rsidR="00C1683F" w:rsidRPr="004805B9" w:rsidRDefault="00C1683F" w:rsidP="00435120">
            <w:pPr>
              <w:pStyle w:val="BodyText"/>
              <w:rPr>
                <w:rFonts w:cs="Arial"/>
                <w:color w:val="000000"/>
              </w:rPr>
            </w:pPr>
            <w:r w:rsidRPr="00457AC8">
              <w:rPr>
                <w:rFonts w:cs="Arial"/>
              </w:rPr>
              <w:t xml:space="preserve">A policy outlines legislative principles and can also reflect the values/philosophies of the Medical Council.  It directs conduct and decision making and </w:t>
            </w:r>
            <w:r w:rsidRPr="00457AC8">
              <w:rPr>
                <w:rFonts w:cs="Arial"/>
                <w:b/>
              </w:rPr>
              <w:t xml:space="preserve">must </w:t>
            </w:r>
            <w:r w:rsidRPr="00457AC8">
              <w:rPr>
                <w:rFonts w:cs="Arial"/>
              </w:rPr>
              <w:t>be complied with and implemented by members and staff or delegates of the Council and/or Medical Practitioners practising in NSW. It is an overarching document supported by procedures and guidelines, as appropriate</w:t>
            </w:r>
          </w:p>
        </w:tc>
      </w:tr>
      <w:tr w:rsidR="00C1683F" w:rsidTr="00435120">
        <w:tc>
          <w:tcPr>
            <w:tcW w:w="3150" w:type="dxa"/>
          </w:tcPr>
          <w:p w:rsidR="00C1683F" w:rsidRDefault="00C1683F" w:rsidP="00435120">
            <w:pPr>
              <w:pStyle w:val="BodyText"/>
              <w:rPr>
                <w:rFonts w:cs="Arial"/>
                <w:b/>
                <w:color w:val="000000"/>
              </w:rPr>
            </w:pPr>
            <w:r>
              <w:rPr>
                <w:rFonts w:cs="Arial"/>
                <w:b/>
                <w:color w:val="000000"/>
              </w:rPr>
              <w:t>Policy Owners</w:t>
            </w:r>
          </w:p>
        </w:tc>
        <w:tc>
          <w:tcPr>
            <w:tcW w:w="5777" w:type="dxa"/>
          </w:tcPr>
          <w:p w:rsidR="00C1683F" w:rsidRDefault="00C1683F" w:rsidP="00435120">
            <w:pPr>
              <w:pStyle w:val="BodyText"/>
              <w:rPr>
                <w:rFonts w:cs="Arial"/>
              </w:rPr>
            </w:pPr>
            <w:r>
              <w:rPr>
                <w:rFonts w:cs="Arial"/>
              </w:rPr>
              <w:t>The individual responsible for policy development and management over policies that they own.</w:t>
            </w:r>
          </w:p>
          <w:p w:rsidR="00C1683F" w:rsidRPr="00F32745" w:rsidRDefault="00C1683F" w:rsidP="00435120">
            <w:pPr>
              <w:pStyle w:val="BodyText"/>
              <w:rPr>
                <w:rFonts w:cs="Arial"/>
              </w:rPr>
            </w:pPr>
            <w:r>
              <w:rPr>
                <w:rFonts w:cs="Arial"/>
              </w:rPr>
              <w:t>The following position titles/levels can be Policy Owners: Assistant Director Medical/ Executive Officer, Medical Director &amp; Deputies, Principal Officers and Team Leaders.</w:t>
            </w:r>
          </w:p>
        </w:tc>
      </w:tr>
      <w:tr w:rsidR="00C1683F" w:rsidTr="00435120">
        <w:tc>
          <w:tcPr>
            <w:tcW w:w="3150" w:type="dxa"/>
          </w:tcPr>
          <w:p w:rsidR="00C1683F" w:rsidRPr="004805B9" w:rsidRDefault="00C1683F" w:rsidP="00435120">
            <w:pPr>
              <w:pStyle w:val="BodyText"/>
              <w:rPr>
                <w:rFonts w:cs="Arial"/>
                <w:b/>
                <w:color w:val="000000"/>
              </w:rPr>
            </w:pPr>
            <w:r>
              <w:rPr>
                <w:rFonts w:cs="Arial"/>
                <w:b/>
                <w:color w:val="000000"/>
              </w:rPr>
              <w:t>Procedure</w:t>
            </w:r>
          </w:p>
        </w:tc>
        <w:tc>
          <w:tcPr>
            <w:tcW w:w="5777" w:type="dxa"/>
          </w:tcPr>
          <w:p w:rsidR="00C1683F" w:rsidRPr="004805B9" w:rsidRDefault="00C1683F" w:rsidP="00435120">
            <w:pPr>
              <w:pStyle w:val="BodyText"/>
              <w:rPr>
                <w:rFonts w:cs="Arial"/>
                <w:color w:val="000000"/>
              </w:rPr>
            </w:pPr>
            <w:r w:rsidRPr="00457AC8">
              <w:rPr>
                <w:rFonts w:cs="Arial"/>
              </w:rPr>
              <w:t xml:space="preserve">Procedures provide practical step by step guidance to describe processes and actions required to enable the implementation of a policy or guideline. They can also be developed to ensure compliance with legislative or policy requirements by members, staff or delegates of the Council and/or Medical Practitioners practising in NSW. They can be appended to a </w:t>
            </w:r>
            <w:r>
              <w:rPr>
                <w:rFonts w:cs="Arial"/>
              </w:rPr>
              <w:t>p</w:t>
            </w:r>
            <w:r w:rsidRPr="00457AC8">
              <w:rPr>
                <w:rFonts w:cs="Arial"/>
              </w:rPr>
              <w:t xml:space="preserve">olicy or </w:t>
            </w:r>
            <w:r>
              <w:rPr>
                <w:rFonts w:cs="Arial"/>
              </w:rPr>
              <w:t>g</w:t>
            </w:r>
            <w:r w:rsidRPr="00457AC8">
              <w:rPr>
                <w:rFonts w:cs="Arial"/>
              </w:rPr>
              <w:t>uideline to inform the targeted audience of the processes that support implementation of the higher level document.</w:t>
            </w:r>
          </w:p>
        </w:tc>
      </w:tr>
      <w:tr w:rsidR="00C1683F" w:rsidTr="00435120">
        <w:tc>
          <w:tcPr>
            <w:tcW w:w="3150" w:type="dxa"/>
          </w:tcPr>
          <w:p w:rsidR="00C1683F" w:rsidRPr="004805B9" w:rsidRDefault="00C1683F" w:rsidP="00435120">
            <w:pPr>
              <w:pStyle w:val="BodyText"/>
              <w:rPr>
                <w:rFonts w:cs="Arial"/>
                <w:b/>
                <w:color w:val="000000"/>
              </w:rPr>
            </w:pPr>
            <w:r>
              <w:rPr>
                <w:rFonts w:cs="Arial"/>
                <w:b/>
                <w:color w:val="000000"/>
              </w:rPr>
              <w:t>Process</w:t>
            </w:r>
          </w:p>
        </w:tc>
        <w:tc>
          <w:tcPr>
            <w:tcW w:w="5777" w:type="dxa"/>
          </w:tcPr>
          <w:p w:rsidR="00C1683F" w:rsidRDefault="00C1683F" w:rsidP="00435120">
            <w:pPr>
              <w:pStyle w:val="BodyText"/>
              <w:rPr>
                <w:rFonts w:cs="Arial"/>
              </w:rPr>
            </w:pPr>
            <w:r w:rsidRPr="00457AC8">
              <w:rPr>
                <w:rFonts w:cs="Arial"/>
              </w:rPr>
              <w:t xml:space="preserve">Processes and process maps are step by step instructions created by individual </w:t>
            </w:r>
            <w:r>
              <w:rPr>
                <w:rFonts w:cs="Arial"/>
              </w:rPr>
              <w:t>b</w:t>
            </w:r>
            <w:r w:rsidRPr="00457AC8">
              <w:rPr>
                <w:rFonts w:cs="Arial"/>
              </w:rPr>
              <w:t xml:space="preserve">usiness </w:t>
            </w:r>
            <w:r>
              <w:rPr>
                <w:rFonts w:cs="Arial"/>
              </w:rPr>
              <w:t>u</w:t>
            </w:r>
            <w:r w:rsidRPr="00457AC8">
              <w:rPr>
                <w:rFonts w:cs="Arial"/>
              </w:rPr>
              <w:t xml:space="preserve">nits to assist staff in carrying out routine tasks. They may apply to the </w:t>
            </w:r>
            <w:r>
              <w:rPr>
                <w:rFonts w:cs="Arial"/>
              </w:rPr>
              <w:t>t</w:t>
            </w:r>
            <w:r w:rsidRPr="00457AC8">
              <w:rPr>
                <w:rFonts w:cs="Arial"/>
              </w:rPr>
              <w:t>eam that develops them, however in some circumstances they can relate to the whole organization.</w:t>
            </w:r>
          </w:p>
          <w:p w:rsidR="00C1683F" w:rsidRDefault="00C1683F" w:rsidP="00435120">
            <w:pPr>
              <w:pStyle w:val="BodyText"/>
              <w:rPr>
                <w:rFonts w:cs="Arial"/>
              </w:rPr>
            </w:pPr>
            <w:r>
              <w:rPr>
                <w:rFonts w:cs="Arial"/>
              </w:rPr>
              <w:t>Significant processes include:  processes that impact health and safety, impact business operations, have legal implications or processes that impact more than one team across Council.</w:t>
            </w:r>
          </w:p>
          <w:p w:rsidR="00C1683F" w:rsidRPr="004805B9" w:rsidRDefault="00C1683F" w:rsidP="00435120">
            <w:pPr>
              <w:pStyle w:val="BodyText"/>
              <w:rPr>
                <w:rFonts w:cs="Arial"/>
                <w:color w:val="000000"/>
              </w:rPr>
            </w:pPr>
            <w:r>
              <w:rPr>
                <w:rFonts w:cs="Arial"/>
              </w:rPr>
              <w:t>Minor processes – are team specific and can be approved in team meetings.</w:t>
            </w:r>
          </w:p>
        </w:tc>
      </w:tr>
      <w:tr w:rsidR="00C1683F" w:rsidTr="00435120">
        <w:tc>
          <w:tcPr>
            <w:tcW w:w="3150" w:type="dxa"/>
          </w:tcPr>
          <w:p w:rsidR="00C1683F" w:rsidRPr="004805B9" w:rsidRDefault="00C1683F" w:rsidP="00435120">
            <w:pPr>
              <w:pStyle w:val="BodyText"/>
              <w:rPr>
                <w:rFonts w:cs="Arial"/>
                <w:b/>
                <w:color w:val="000000"/>
              </w:rPr>
            </w:pPr>
            <w:r w:rsidRPr="004805B9">
              <w:rPr>
                <w:rFonts w:cs="Arial"/>
                <w:b/>
                <w:color w:val="000000"/>
              </w:rPr>
              <w:t>Staff</w:t>
            </w:r>
          </w:p>
        </w:tc>
        <w:tc>
          <w:tcPr>
            <w:tcW w:w="5777" w:type="dxa"/>
          </w:tcPr>
          <w:p w:rsidR="00C1683F" w:rsidRPr="001B0F23" w:rsidRDefault="00C1683F" w:rsidP="00435120">
            <w:pPr>
              <w:pStyle w:val="BodyText"/>
              <w:rPr>
                <w:rFonts w:cs="Arial"/>
                <w:color w:val="000000"/>
              </w:rPr>
            </w:pPr>
            <w:r w:rsidRPr="004805B9">
              <w:rPr>
                <w:rFonts w:cs="Arial"/>
                <w:color w:val="000000"/>
              </w:rPr>
              <w:t>Includes permanent, temporary, casual, contractors or consultants, working in a full-time or part-time capacity, at all levels of the HPCA.</w:t>
            </w:r>
          </w:p>
          <w:p w:rsidR="00C1683F" w:rsidRPr="004805B9" w:rsidRDefault="00C1683F" w:rsidP="00435120">
            <w:pPr>
              <w:pStyle w:val="BodyText"/>
              <w:ind w:firstLine="360"/>
              <w:rPr>
                <w:rFonts w:cs="Arial"/>
                <w:color w:val="000000"/>
              </w:rPr>
            </w:pPr>
          </w:p>
        </w:tc>
      </w:tr>
      <w:tr w:rsidR="00C1683F" w:rsidTr="00435120">
        <w:tc>
          <w:tcPr>
            <w:tcW w:w="3150" w:type="dxa"/>
          </w:tcPr>
          <w:p w:rsidR="00C1683F" w:rsidRDefault="00C1683F" w:rsidP="00435120">
            <w:pPr>
              <w:pStyle w:val="BodyText"/>
              <w:rPr>
                <w:rFonts w:cs="Arial"/>
                <w:b/>
                <w:color w:val="000000"/>
              </w:rPr>
            </w:pPr>
            <w:r>
              <w:rPr>
                <w:rFonts w:cs="Arial"/>
                <w:b/>
                <w:color w:val="000000"/>
              </w:rPr>
              <w:t>Tuesday Morning Meeting</w:t>
            </w:r>
          </w:p>
        </w:tc>
        <w:tc>
          <w:tcPr>
            <w:tcW w:w="5777" w:type="dxa"/>
          </w:tcPr>
          <w:p w:rsidR="00C1683F" w:rsidRDefault="00C1683F" w:rsidP="00435120">
            <w:pPr>
              <w:pStyle w:val="BodyText"/>
              <w:rPr>
                <w:rFonts w:cs="Arial"/>
                <w:color w:val="000000"/>
              </w:rPr>
            </w:pPr>
            <w:r>
              <w:rPr>
                <w:rFonts w:cs="Arial"/>
                <w:color w:val="000000"/>
              </w:rPr>
              <w:t>The Tuesday Morning Meeting is a meeting of the Medical Council’s senior staff to discuss business operations, current projects and to exchange information.</w:t>
            </w:r>
          </w:p>
        </w:tc>
      </w:tr>
      <w:tr w:rsidR="00C1683F" w:rsidTr="00435120">
        <w:tc>
          <w:tcPr>
            <w:tcW w:w="3150" w:type="dxa"/>
          </w:tcPr>
          <w:p w:rsidR="00C1683F" w:rsidRPr="004805B9" w:rsidRDefault="00C1683F" w:rsidP="00435120">
            <w:pPr>
              <w:pStyle w:val="BodyText"/>
              <w:rPr>
                <w:rFonts w:cs="Arial"/>
                <w:b/>
                <w:color w:val="000000"/>
              </w:rPr>
            </w:pPr>
            <w:r>
              <w:rPr>
                <w:rFonts w:cs="Arial"/>
                <w:b/>
                <w:color w:val="000000"/>
              </w:rPr>
              <w:t>TRIM</w:t>
            </w:r>
          </w:p>
        </w:tc>
        <w:tc>
          <w:tcPr>
            <w:tcW w:w="5777" w:type="dxa"/>
          </w:tcPr>
          <w:p w:rsidR="00C1683F" w:rsidRPr="004805B9" w:rsidRDefault="00C1683F" w:rsidP="00435120">
            <w:pPr>
              <w:pStyle w:val="BodyText"/>
              <w:rPr>
                <w:rFonts w:cs="Arial"/>
                <w:color w:val="000000"/>
              </w:rPr>
            </w:pPr>
            <w:r>
              <w:rPr>
                <w:rFonts w:cs="Arial"/>
                <w:color w:val="000000"/>
              </w:rPr>
              <w:t>Council’s electronic document management system.</w:t>
            </w:r>
          </w:p>
        </w:tc>
      </w:tr>
    </w:tbl>
    <w:p w:rsidR="00C1683F" w:rsidRDefault="00C1683F" w:rsidP="00C1683F">
      <w:pPr>
        <w:pStyle w:val="BodyText"/>
        <w:ind w:left="360"/>
        <w:rPr>
          <w:rFonts w:cs="Arial"/>
          <w:color w:val="000000"/>
        </w:rPr>
      </w:pPr>
    </w:p>
    <w:p w:rsidR="00C1683F" w:rsidRDefault="00C1683F" w:rsidP="00C1683F">
      <w:pPr>
        <w:pStyle w:val="PSHeading"/>
        <w:numPr>
          <w:ilvl w:val="1"/>
          <w:numId w:val="9"/>
        </w:numPr>
        <w:pBdr>
          <w:bottom w:val="none" w:sz="0" w:space="0" w:color="auto"/>
        </w:pBdr>
        <w:rPr>
          <w:rFonts w:cs="Arial"/>
          <w:color w:val="4F81BD"/>
        </w:rPr>
      </w:pPr>
      <w:r w:rsidRPr="001A2544">
        <w:rPr>
          <w:rFonts w:cs="Arial"/>
          <w:color w:val="4F81BD"/>
        </w:rPr>
        <w:t>Abbreviations</w:t>
      </w:r>
    </w:p>
    <w:tbl>
      <w:tblPr>
        <w:tblStyle w:val="TableGrid"/>
        <w:tblW w:w="0" w:type="auto"/>
        <w:tblInd w:w="360" w:type="dxa"/>
        <w:tblLook w:val="04A0"/>
      </w:tblPr>
      <w:tblGrid>
        <w:gridCol w:w="3137"/>
        <w:gridCol w:w="5745"/>
      </w:tblGrid>
      <w:tr w:rsidR="00C1683F" w:rsidRPr="00EB5741" w:rsidTr="00435120">
        <w:tc>
          <w:tcPr>
            <w:tcW w:w="3150" w:type="dxa"/>
            <w:shd w:val="clear" w:color="auto" w:fill="4F81BD"/>
          </w:tcPr>
          <w:p w:rsidR="00C1683F" w:rsidRPr="00EB5741" w:rsidRDefault="00C1683F" w:rsidP="00435120">
            <w:pPr>
              <w:pStyle w:val="BodyText"/>
              <w:rPr>
                <w:rFonts w:cs="Arial"/>
                <w:b/>
                <w:color w:val="000000"/>
              </w:rPr>
            </w:pPr>
            <w:r w:rsidRPr="00EB5741">
              <w:rPr>
                <w:rFonts w:cs="Arial"/>
                <w:b/>
                <w:color w:val="000000"/>
              </w:rPr>
              <w:t>Abbreviation</w:t>
            </w:r>
          </w:p>
        </w:tc>
        <w:tc>
          <w:tcPr>
            <w:tcW w:w="5777" w:type="dxa"/>
            <w:shd w:val="clear" w:color="auto" w:fill="4F81BD"/>
          </w:tcPr>
          <w:p w:rsidR="00C1683F" w:rsidRPr="00EB5741" w:rsidRDefault="00C1683F" w:rsidP="00435120">
            <w:pPr>
              <w:pStyle w:val="BodyText"/>
              <w:rPr>
                <w:rFonts w:cs="Arial"/>
                <w:b/>
                <w:color w:val="000000"/>
              </w:rPr>
            </w:pPr>
            <w:r w:rsidRPr="00EB5741">
              <w:rPr>
                <w:rFonts w:cs="Arial"/>
                <w:b/>
                <w:color w:val="000000"/>
              </w:rPr>
              <w:t>Term</w:t>
            </w:r>
          </w:p>
        </w:tc>
      </w:tr>
      <w:tr w:rsidR="00C1683F" w:rsidTr="00435120">
        <w:tc>
          <w:tcPr>
            <w:tcW w:w="3150" w:type="dxa"/>
          </w:tcPr>
          <w:p w:rsidR="00C1683F" w:rsidRDefault="00C1683F" w:rsidP="00435120">
            <w:pPr>
              <w:pStyle w:val="BodyText"/>
              <w:rPr>
                <w:rFonts w:cs="Arial"/>
                <w:color w:val="000000"/>
              </w:rPr>
            </w:pPr>
            <w:r>
              <w:rPr>
                <w:rFonts w:cs="Arial"/>
                <w:b/>
                <w:color w:val="000000"/>
              </w:rPr>
              <w:t>HPCA</w:t>
            </w:r>
          </w:p>
        </w:tc>
        <w:tc>
          <w:tcPr>
            <w:tcW w:w="5777" w:type="dxa"/>
          </w:tcPr>
          <w:p w:rsidR="00C1683F" w:rsidRDefault="00C1683F" w:rsidP="00435120">
            <w:pPr>
              <w:pStyle w:val="BodyText"/>
              <w:ind w:left="360"/>
              <w:rPr>
                <w:rFonts w:cs="Arial"/>
                <w:color w:val="000000"/>
              </w:rPr>
            </w:pPr>
            <w:r>
              <w:rPr>
                <w:rFonts w:cs="Arial"/>
                <w:color w:val="000000"/>
              </w:rPr>
              <w:t>Health Professional Councils Authority</w:t>
            </w:r>
          </w:p>
        </w:tc>
      </w:tr>
      <w:tr w:rsidR="00C1683F" w:rsidTr="00435120">
        <w:tc>
          <w:tcPr>
            <w:tcW w:w="3150" w:type="dxa"/>
          </w:tcPr>
          <w:p w:rsidR="00C1683F" w:rsidRPr="00A24C3F" w:rsidRDefault="00C1683F" w:rsidP="00435120">
            <w:pPr>
              <w:pStyle w:val="BodyText"/>
              <w:rPr>
                <w:rFonts w:cs="Arial"/>
                <w:b/>
                <w:color w:val="000000"/>
              </w:rPr>
            </w:pPr>
            <w:r>
              <w:rPr>
                <w:rFonts w:cs="Arial"/>
                <w:b/>
                <w:color w:val="000000"/>
              </w:rPr>
              <w:t>TRIM</w:t>
            </w:r>
          </w:p>
        </w:tc>
        <w:tc>
          <w:tcPr>
            <w:tcW w:w="5777" w:type="dxa"/>
          </w:tcPr>
          <w:p w:rsidR="00C1683F" w:rsidRDefault="00C1683F" w:rsidP="00435120">
            <w:pPr>
              <w:pStyle w:val="BodyText"/>
              <w:ind w:left="360"/>
              <w:rPr>
                <w:rFonts w:cs="Arial"/>
                <w:color w:val="000000"/>
              </w:rPr>
            </w:pPr>
            <w:r w:rsidRPr="00B448B7">
              <w:rPr>
                <w:rFonts w:cs="Arial"/>
                <w:color w:val="000000"/>
              </w:rPr>
              <w:t>Total Records &amp; Information Management</w:t>
            </w:r>
          </w:p>
        </w:tc>
      </w:tr>
      <w:tr w:rsidR="00C1683F" w:rsidTr="00435120">
        <w:tc>
          <w:tcPr>
            <w:tcW w:w="3150" w:type="dxa"/>
          </w:tcPr>
          <w:p w:rsidR="00C1683F" w:rsidRPr="00A24C3F" w:rsidRDefault="00C1683F" w:rsidP="00435120">
            <w:pPr>
              <w:pStyle w:val="BodyText"/>
              <w:rPr>
                <w:rFonts w:cs="Arial"/>
                <w:b/>
                <w:color w:val="000000"/>
              </w:rPr>
            </w:pPr>
            <w:r>
              <w:rPr>
                <w:rFonts w:cs="Arial"/>
                <w:b/>
                <w:color w:val="000000"/>
              </w:rPr>
              <w:t>TMM</w:t>
            </w:r>
          </w:p>
        </w:tc>
        <w:tc>
          <w:tcPr>
            <w:tcW w:w="5777" w:type="dxa"/>
          </w:tcPr>
          <w:p w:rsidR="00C1683F" w:rsidRDefault="00C1683F" w:rsidP="00435120">
            <w:pPr>
              <w:pStyle w:val="BodyText"/>
              <w:ind w:left="360"/>
              <w:rPr>
                <w:rFonts w:cs="Arial"/>
                <w:color w:val="000000"/>
              </w:rPr>
            </w:pPr>
            <w:r>
              <w:rPr>
                <w:rFonts w:cs="Arial"/>
                <w:color w:val="000000"/>
              </w:rPr>
              <w:t>Tuesday Morning Meeting</w:t>
            </w:r>
          </w:p>
        </w:tc>
      </w:tr>
    </w:tbl>
    <w:p w:rsidR="00C1683F" w:rsidRPr="001A2544" w:rsidRDefault="00C1683F" w:rsidP="00C1683F">
      <w:pPr>
        <w:pStyle w:val="PSHeading"/>
        <w:pBdr>
          <w:bottom w:val="none" w:sz="0" w:space="0" w:color="auto"/>
        </w:pBdr>
        <w:ind w:left="1440"/>
        <w:rPr>
          <w:rFonts w:cs="Arial"/>
          <w:color w:val="4F81BD"/>
        </w:rPr>
      </w:pPr>
    </w:p>
    <w:p w:rsidR="00C1683F" w:rsidRPr="001170AB" w:rsidRDefault="00C1683F" w:rsidP="00C1683F">
      <w:pPr>
        <w:pStyle w:val="PSHeading"/>
        <w:numPr>
          <w:ilvl w:val="0"/>
          <w:numId w:val="9"/>
        </w:numPr>
        <w:pBdr>
          <w:bottom w:val="none" w:sz="0" w:space="0" w:color="auto"/>
        </w:pBdr>
        <w:rPr>
          <w:rFonts w:cs="Arial"/>
          <w:color w:val="4F81BD"/>
        </w:rPr>
      </w:pPr>
      <w:r w:rsidRPr="001170AB">
        <w:rPr>
          <w:rFonts w:cs="Arial"/>
          <w:color w:val="4F81BD"/>
        </w:rPr>
        <w:t xml:space="preserve">Revision </w:t>
      </w:r>
      <w:r>
        <w:rPr>
          <w:rFonts w:cs="Arial"/>
          <w:color w:val="4F81BD"/>
        </w:rPr>
        <w:t>h</w:t>
      </w:r>
      <w:r w:rsidRPr="001170AB">
        <w:rPr>
          <w:rFonts w:cs="Arial"/>
          <w:color w:val="4F81BD"/>
        </w:rPr>
        <w:t>istory</w:t>
      </w:r>
    </w:p>
    <w:tbl>
      <w:tblPr>
        <w:tblW w:w="8930"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551"/>
        <w:gridCol w:w="2977"/>
        <w:gridCol w:w="3402"/>
      </w:tblGrid>
      <w:tr w:rsidR="00C1683F" w:rsidRPr="00C003A8" w:rsidTr="00435120">
        <w:tc>
          <w:tcPr>
            <w:tcW w:w="2551" w:type="dxa"/>
            <w:tcBorders>
              <w:top w:val="single" w:sz="4" w:space="0" w:color="808080"/>
            </w:tcBorders>
            <w:shd w:val="clear" w:color="auto" w:fill="4F81BD"/>
          </w:tcPr>
          <w:p w:rsidR="00C1683F" w:rsidRPr="00C003A8" w:rsidRDefault="00C1683F" w:rsidP="00435120">
            <w:pPr>
              <w:rPr>
                <w:rFonts w:ascii="Arial" w:hAnsi="Arial" w:cs="Arial"/>
                <w:b/>
                <w:szCs w:val="24"/>
              </w:rPr>
            </w:pPr>
            <w:r w:rsidRPr="00C003A8">
              <w:rPr>
                <w:rFonts w:ascii="Arial" w:hAnsi="Arial" w:cs="Arial"/>
                <w:b/>
                <w:szCs w:val="24"/>
              </w:rPr>
              <w:t>Version</w:t>
            </w:r>
          </w:p>
        </w:tc>
        <w:tc>
          <w:tcPr>
            <w:tcW w:w="2977" w:type="dxa"/>
            <w:tcBorders>
              <w:top w:val="single" w:sz="4" w:space="0" w:color="808080"/>
            </w:tcBorders>
            <w:shd w:val="clear" w:color="auto" w:fill="4F81BD"/>
          </w:tcPr>
          <w:p w:rsidR="00C1683F" w:rsidRPr="00C003A8" w:rsidRDefault="00C1683F" w:rsidP="00435120">
            <w:pPr>
              <w:rPr>
                <w:rFonts w:ascii="Arial" w:hAnsi="Arial" w:cs="Arial"/>
                <w:b/>
                <w:color w:val="4F81BD"/>
                <w:szCs w:val="24"/>
              </w:rPr>
            </w:pPr>
            <w:r w:rsidRPr="00C003A8">
              <w:rPr>
                <w:rFonts w:ascii="Arial" w:hAnsi="Arial" w:cs="Arial"/>
                <w:b/>
                <w:szCs w:val="24"/>
              </w:rPr>
              <w:t>Approved By</w:t>
            </w:r>
          </w:p>
        </w:tc>
        <w:tc>
          <w:tcPr>
            <w:tcW w:w="3402" w:type="dxa"/>
            <w:tcBorders>
              <w:top w:val="single" w:sz="4" w:space="0" w:color="808080"/>
            </w:tcBorders>
            <w:shd w:val="clear" w:color="auto" w:fill="4F81BD"/>
          </w:tcPr>
          <w:p w:rsidR="00C1683F" w:rsidRPr="00C003A8" w:rsidRDefault="00C1683F" w:rsidP="00435120">
            <w:pPr>
              <w:rPr>
                <w:rFonts w:ascii="Arial" w:hAnsi="Arial" w:cs="Arial"/>
                <w:b/>
                <w:color w:val="4F81BD"/>
                <w:szCs w:val="24"/>
              </w:rPr>
            </w:pPr>
            <w:r w:rsidRPr="00C003A8">
              <w:rPr>
                <w:rFonts w:ascii="Arial" w:hAnsi="Arial" w:cs="Arial"/>
                <w:b/>
                <w:szCs w:val="24"/>
              </w:rPr>
              <w:t>Amendment notes</w:t>
            </w:r>
          </w:p>
        </w:tc>
      </w:tr>
      <w:tr w:rsidR="00C1683F" w:rsidRPr="00804ED1" w:rsidTr="00435120">
        <w:tc>
          <w:tcPr>
            <w:tcW w:w="2551" w:type="dxa"/>
            <w:tcBorders>
              <w:top w:val="single" w:sz="4" w:space="0" w:color="BFBFBF"/>
            </w:tcBorders>
          </w:tcPr>
          <w:p w:rsidR="00C1683F" w:rsidRPr="00191903" w:rsidRDefault="00C1683F" w:rsidP="00435120">
            <w:pPr>
              <w:rPr>
                <w:rFonts w:ascii="Arial" w:hAnsi="Arial" w:cs="Arial"/>
                <w:color w:val="4F81BD"/>
                <w:szCs w:val="24"/>
              </w:rPr>
            </w:pPr>
            <w:r w:rsidRPr="00191903">
              <w:rPr>
                <w:rFonts w:ascii="Arial" w:hAnsi="Arial" w:cs="Arial"/>
                <w:color w:val="4F81BD"/>
                <w:szCs w:val="24"/>
              </w:rPr>
              <w:t>[Insert –</w:t>
            </w:r>
          </w:p>
          <w:p w:rsidR="00C1683F" w:rsidRPr="00191903" w:rsidRDefault="00C1683F" w:rsidP="00435120">
            <w:pPr>
              <w:rPr>
                <w:rFonts w:ascii="Arial" w:hAnsi="Arial" w:cs="Arial"/>
                <w:color w:val="4F81BD"/>
                <w:szCs w:val="24"/>
              </w:rPr>
            </w:pPr>
            <w:r w:rsidRPr="00191903">
              <w:rPr>
                <w:rFonts w:ascii="Arial" w:hAnsi="Arial" w:cs="Arial"/>
                <w:color w:val="4F81BD"/>
                <w:szCs w:val="24"/>
              </w:rPr>
              <w:t>Endorsement date:</w:t>
            </w:r>
          </w:p>
          <w:p w:rsidR="00C1683F" w:rsidRPr="00191903" w:rsidRDefault="00C1683F" w:rsidP="00435120">
            <w:pPr>
              <w:rPr>
                <w:rFonts w:ascii="Arial" w:hAnsi="Arial" w:cs="Arial"/>
                <w:color w:val="4F81BD"/>
                <w:szCs w:val="24"/>
              </w:rPr>
            </w:pPr>
            <w:r w:rsidRPr="00191903">
              <w:rPr>
                <w:rFonts w:ascii="Arial" w:hAnsi="Arial" w:cs="Arial"/>
                <w:color w:val="4F81BD"/>
                <w:szCs w:val="24"/>
              </w:rPr>
              <w:t xml:space="preserve">Rescission date: </w:t>
            </w:r>
          </w:p>
          <w:p w:rsidR="00C1683F" w:rsidRPr="00191903" w:rsidRDefault="00C1683F" w:rsidP="00435120">
            <w:pPr>
              <w:rPr>
                <w:rFonts w:ascii="Arial" w:hAnsi="Arial" w:cs="Arial"/>
                <w:color w:val="FF0000"/>
                <w:szCs w:val="24"/>
              </w:rPr>
            </w:pPr>
            <w:r>
              <w:rPr>
                <w:rFonts w:ascii="Arial" w:hAnsi="Arial" w:cs="Arial"/>
                <w:color w:val="4F81BD"/>
                <w:szCs w:val="24"/>
              </w:rPr>
              <w:t>TRIM</w:t>
            </w:r>
            <w:r w:rsidRPr="00191903">
              <w:rPr>
                <w:rFonts w:ascii="Arial" w:hAnsi="Arial" w:cs="Arial"/>
                <w:color w:val="4F81BD"/>
                <w:szCs w:val="24"/>
              </w:rPr>
              <w:t xml:space="preserve"> Doc No:]</w:t>
            </w:r>
          </w:p>
        </w:tc>
        <w:tc>
          <w:tcPr>
            <w:tcW w:w="2977" w:type="dxa"/>
            <w:tcBorders>
              <w:top w:val="single" w:sz="4" w:space="0" w:color="BFBFBF"/>
            </w:tcBorders>
          </w:tcPr>
          <w:p w:rsidR="00C1683F" w:rsidRPr="00191903" w:rsidRDefault="00C1683F" w:rsidP="00435120">
            <w:pPr>
              <w:rPr>
                <w:rFonts w:ascii="Arial" w:hAnsi="Arial" w:cs="Arial"/>
                <w:color w:val="4F81BD"/>
                <w:szCs w:val="24"/>
              </w:rPr>
            </w:pPr>
            <w:r w:rsidRPr="00191903">
              <w:rPr>
                <w:rFonts w:ascii="Arial" w:hAnsi="Arial" w:cs="Arial"/>
                <w:color w:val="4F81BD"/>
                <w:szCs w:val="24"/>
              </w:rPr>
              <w:t>[Insert</w:t>
            </w:r>
          </w:p>
        </w:tc>
        <w:tc>
          <w:tcPr>
            <w:tcW w:w="3402" w:type="dxa"/>
            <w:tcBorders>
              <w:top w:val="single" w:sz="4" w:space="0" w:color="BFBFBF"/>
            </w:tcBorders>
          </w:tcPr>
          <w:p w:rsidR="00C1683F" w:rsidRPr="00191903" w:rsidRDefault="00C1683F" w:rsidP="00435120">
            <w:pPr>
              <w:rPr>
                <w:rFonts w:ascii="Arial" w:hAnsi="Arial" w:cs="Arial"/>
                <w:color w:val="FF0000"/>
                <w:szCs w:val="24"/>
              </w:rPr>
            </w:pPr>
            <w:r w:rsidRPr="00191903">
              <w:rPr>
                <w:rFonts w:ascii="Arial" w:hAnsi="Arial" w:cs="Arial"/>
                <w:color w:val="4F81BD"/>
                <w:szCs w:val="24"/>
              </w:rPr>
              <w:t>[Provide a brief summary of amendments made].</w:t>
            </w:r>
          </w:p>
        </w:tc>
      </w:tr>
      <w:tr w:rsidR="00C1683F" w:rsidRPr="00804ED1" w:rsidTr="00435120">
        <w:tc>
          <w:tcPr>
            <w:tcW w:w="2551" w:type="dxa"/>
          </w:tcPr>
          <w:p w:rsidR="00C1683F" w:rsidRPr="00191903" w:rsidRDefault="00C1683F" w:rsidP="00435120">
            <w:pPr>
              <w:rPr>
                <w:rFonts w:ascii="Arial" w:hAnsi="Arial" w:cs="Arial"/>
                <w:color w:val="FF0000"/>
                <w:szCs w:val="24"/>
              </w:rPr>
            </w:pPr>
            <w:r w:rsidRPr="00191903">
              <w:rPr>
                <w:rFonts w:ascii="Arial" w:hAnsi="Arial" w:cs="Arial"/>
                <w:color w:val="4F81BD"/>
                <w:szCs w:val="24"/>
              </w:rPr>
              <w:t>Add to the table or delete rows as required.</w:t>
            </w:r>
          </w:p>
        </w:tc>
        <w:tc>
          <w:tcPr>
            <w:tcW w:w="2977" w:type="dxa"/>
          </w:tcPr>
          <w:p w:rsidR="00C1683F" w:rsidRPr="00191903" w:rsidRDefault="00C1683F" w:rsidP="00435120">
            <w:pPr>
              <w:rPr>
                <w:rFonts w:ascii="Arial" w:hAnsi="Arial" w:cs="Arial"/>
                <w:szCs w:val="24"/>
              </w:rPr>
            </w:pPr>
          </w:p>
        </w:tc>
        <w:tc>
          <w:tcPr>
            <w:tcW w:w="3402" w:type="dxa"/>
          </w:tcPr>
          <w:p w:rsidR="00C1683F" w:rsidRPr="00191903" w:rsidRDefault="00C1683F" w:rsidP="00435120">
            <w:pPr>
              <w:tabs>
                <w:tab w:val="right" w:pos="4644"/>
              </w:tabs>
              <w:rPr>
                <w:rFonts w:ascii="Arial" w:hAnsi="Arial" w:cs="Arial"/>
                <w:szCs w:val="24"/>
              </w:rPr>
            </w:pPr>
          </w:p>
        </w:tc>
      </w:tr>
    </w:tbl>
    <w:p w:rsidR="00C1683F" w:rsidRDefault="00C1683F" w:rsidP="00C1683F">
      <w:pPr>
        <w:rPr>
          <w:rFonts w:ascii="Arial" w:hAnsi="Arial" w:cs="Arial"/>
          <w:b/>
          <w:color w:val="4F81BD"/>
          <w:sz w:val="28"/>
          <w:szCs w:val="28"/>
          <w:lang w:eastAsia="en-AU"/>
        </w:rPr>
      </w:pPr>
      <w:r>
        <w:rPr>
          <w:rFonts w:cs="Arial"/>
          <w:color w:val="4F81BD"/>
        </w:rPr>
        <w:br w:type="page"/>
      </w:r>
    </w:p>
    <w:p w:rsidR="00C1683F" w:rsidRPr="00A2219F" w:rsidRDefault="00C1683F" w:rsidP="00C1683F">
      <w:pPr>
        <w:pStyle w:val="PSHeading"/>
        <w:pBdr>
          <w:bottom w:val="none" w:sz="0" w:space="0" w:color="auto"/>
        </w:pBdr>
        <w:rPr>
          <w:rFonts w:cs="Arial"/>
          <w:color w:val="4F81BD"/>
        </w:rPr>
      </w:pPr>
    </w:p>
    <w:p w:rsidR="00C1683F" w:rsidRDefault="00C1683F" w:rsidP="00C1683F">
      <w:pPr>
        <w:pStyle w:val="PSHeading"/>
        <w:pBdr>
          <w:bottom w:val="none" w:sz="0" w:space="0" w:color="auto"/>
        </w:pBdr>
        <w:rPr>
          <w:rFonts w:cs="Arial"/>
          <w:color w:val="4F81BD"/>
        </w:rPr>
      </w:pPr>
      <w:r>
        <w:rPr>
          <w:rFonts w:cs="Arial"/>
          <w:color w:val="4F81BD"/>
        </w:rPr>
        <w:t>Attachment A</w:t>
      </w:r>
    </w:p>
    <w:p w:rsidR="00C1683F" w:rsidRPr="007773F3" w:rsidRDefault="00C1683F" w:rsidP="00C1683F">
      <w:pPr>
        <w:jc w:val="center"/>
        <w:rPr>
          <w:rFonts w:ascii="Arial" w:hAnsi="Arial"/>
          <w:b/>
          <w:sz w:val="40"/>
          <w:szCs w:val="40"/>
          <w:lang w:val="en-US"/>
        </w:rPr>
      </w:pPr>
      <w:r>
        <w:rPr>
          <w:rFonts w:ascii="Arial" w:hAnsi="Arial"/>
          <w:b/>
          <w:sz w:val="40"/>
          <w:szCs w:val="40"/>
          <w:lang w:val="en-US"/>
        </w:rPr>
        <w:t xml:space="preserve">Policy Proposal </w:t>
      </w:r>
    </w:p>
    <w:p w:rsidR="00C1683F" w:rsidRDefault="00C1683F" w:rsidP="00C1683F">
      <w:pPr>
        <w:jc w:val="center"/>
        <w:rPr>
          <w:rFonts w:ascii="Arial" w:hAnsi="Arial"/>
          <w:b/>
          <w:szCs w:val="24"/>
          <w:lang w:val="en-US"/>
        </w:rPr>
      </w:pPr>
      <w:r w:rsidRPr="007A7827">
        <w:rPr>
          <w:rFonts w:ascii="Arial" w:hAnsi="Arial"/>
          <w:b/>
          <w:szCs w:val="24"/>
          <w:lang w:val="en-US"/>
        </w:rPr>
        <w:t>To be completed by the Policy Owner</w:t>
      </w:r>
      <w:r>
        <w:rPr>
          <w:rFonts w:ascii="Arial" w:hAnsi="Arial"/>
          <w:b/>
          <w:szCs w:val="24"/>
          <w:lang w:val="en-US"/>
        </w:rPr>
        <w:t xml:space="preserve"> (the Quality Team can assist).</w:t>
      </w:r>
    </w:p>
    <w:p w:rsidR="00C1683F" w:rsidRDefault="00C1683F" w:rsidP="00C1683F">
      <w:pPr>
        <w:rPr>
          <w:rFonts w:ascii="Arial" w:hAnsi="Arial"/>
          <w:b/>
          <w:szCs w:val="24"/>
          <w:lang w:val="en-US"/>
        </w:rPr>
      </w:pPr>
    </w:p>
    <w:tbl>
      <w:tblPr>
        <w:tblStyle w:val="TableGrid"/>
        <w:tblW w:w="0" w:type="auto"/>
        <w:tblLook w:val="04A0"/>
      </w:tblPr>
      <w:tblGrid>
        <w:gridCol w:w="4077"/>
        <w:gridCol w:w="142"/>
        <w:gridCol w:w="5023"/>
      </w:tblGrid>
      <w:tr w:rsidR="00C1683F" w:rsidRPr="008D5BB2" w:rsidTr="00435120">
        <w:tc>
          <w:tcPr>
            <w:tcW w:w="9242" w:type="dxa"/>
            <w:gridSpan w:val="3"/>
            <w:shd w:val="clear" w:color="auto" w:fill="4F81BD"/>
          </w:tcPr>
          <w:p w:rsidR="00C1683F" w:rsidRPr="008D5BB2" w:rsidRDefault="00C1683F" w:rsidP="00435120">
            <w:pPr>
              <w:rPr>
                <w:rFonts w:ascii="Arial" w:hAnsi="Arial"/>
                <w:b/>
                <w:sz w:val="28"/>
                <w:szCs w:val="28"/>
                <w:lang w:val="en-US"/>
              </w:rPr>
            </w:pPr>
          </w:p>
        </w:tc>
      </w:tr>
      <w:tr w:rsidR="00C1683F" w:rsidTr="00435120">
        <w:tc>
          <w:tcPr>
            <w:tcW w:w="9242" w:type="dxa"/>
            <w:gridSpan w:val="3"/>
          </w:tcPr>
          <w:p w:rsidR="00C1683F" w:rsidRDefault="00C1683F" w:rsidP="00435120">
            <w:pPr>
              <w:rPr>
                <w:rFonts w:ascii="Arial" w:hAnsi="Arial"/>
                <w:b/>
                <w:szCs w:val="24"/>
                <w:lang w:val="en-US"/>
              </w:rPr>
            </w:pPr>
            <w:r w:rsidRPr="00317A95">
              <w:rPr>
                <w:rFonts w:ascii="Arial" w:hAnsi="Arial"/>
                <w:b/>
                <w:szCs w:val="24"/>
                <w:lang w:val="en-US"/>
              </w:rPr>
              <w:t xml:space="preserve">Name of </w:t>
            </w:r>
            <w:r>
              <w:rPr>
                <w:rFonts w:ascii="Arial" w:hAnsi="Arial"/>
                <w:b/>
                <w:szCs w:val="24"/>
                <w:lang w:val="en-US"/>
              </w:rPr>
              <w:t>p</w:t>
            </w:r>
            <w:r w:rsidRPr="00317A95">
              <w:rPr>
                <w:rFonts w:ascii="Arial" w:hAnsi="Arial"/>
                <w:b/>
                <w:szCs w:val="24"/>
                <w:lang w:val="en-US"/>
              </w:rPr>
              <w:t>olicy</w:t>
            </w:r>
            <w:r>
              <w:rPr>
                <w:rFonts w:ascii="Arial" w:hAnsi="Arial"/>
                <w:b/>
                <w:szCs w:val="24"/>
                <w:lang w:val="en-US"/>
              </w:rPr>
              <w:t>:</w:t>
            </w:r>
          </w:p>
          <w:p w:rsidR="00C1683F" w:rsidRDefault="00C1683F" w:rsidP="00435120">
            <w:pPr>
              <w:rPr>
                <w:rFonts w:ascii="Arial" w:hAnsi="Arial"/>
                <w:b/>
                <w:szCs w:val="24"/>
                <w:lang w:val="en-US"/>
              </w:rPr>
            </w:pPr>
          </w:p>
        </w:tc>
      </w:tr>
      <w:tr w:rsidR="00C1683F" w:rsidTr="00435120">
        <w:tc>
          <w:tcPr>
            <w:tcW w:w="9242" w:type="dxa"/>
            <w:gridSpan w:val="3"/>
          </w:tcPr>
          <w:p w:rsidR="00C1683F" w:rsidRDefault="00C1683F" w:rsidP="00435120">
            <w:pPr>
              <w:rPr>
                <w:rFonts w:ascii="Arial" w:hAnsi="Arial"/>
                <w:b/>
                <w:szCs w:val="24"/>
                <w:lang w:val="en-US"/>
              </w:rPr>
            </w:pPr>
            <w:r>
              <w:rPr>
                <w:rFonts w:ascii="Arial" w:hAnsi="Arial"/>
                <w:b/>
                <w:szCs w:val="24"/>
                <w:lang w:val="en-US"/>
              </w:rPr>
              <w:t>Policy o</w:t>
            </w:r>
            <w:r w:rsidRPr="00317A95">
              <w:rPr>
                <w:rFonts w:ascii="Arial" w:hAnsi="Arial"/>
                <w:b/>
                <w:szCs w:val="24"/>
                <w:lang w:val="en-US"/>
              </w:rPr>
              <w:t>wner</w:t>
            </w:r>
            <w:r>
              <w:rPr>
                <w:rFonts w:ascii="Arial" w:hAnsi="Arial"/>
                <w:b/>
                <w:szCs w:val="24"/>
                <w:lang w:val="en-US"/>
              </w:rPr>
              <w:t>:</w:t>
            </w:r>
          </w:p>
          <w:p w:rsidR="00C1683F" w:rsidRDefault="00C1683F" w:rsidP="00435120">
            <w:pPr>
              <w:rPr>
                <w:rFonts w:ascii="Arial" w:hAnsi="Arial"/>
                <w:b/>
                <w:szCs w:val="24"/>
                <w:lang w:val="en-US"/>
              </w:rPr>
            </w:pPr>
          </w:p>
        </w:tc>
      </w:tr>
      <w:tr w:rsidR="00C1683F" w:rsidTr="00435120">
        <w:tc>
          <w:tcPr>
            <w:tcW w:w="9242" w:type="dxa"/>
            <w:gridSpan w:val="3"/>
          </w:tcPr>
          <w:p w:rsidR="00C1683F" w:rsidRDefault="00C1683F" w:rsidP="00435120">
            <w:pPr>
              <w:rPr>
                <w:rFonts w:ascii="Arial" w:hAnsi="Arial"/>
                <w:b/>
                <w:szCs w:val="24"/>
                <w:lang w:val="en-US"/>
              </w:rPr>
            </w:pPr>
            <w:r>
              <w:rPr>
                <w:rFonts w:ascii="Arial" w:hAnsi="Arial"/>
                <w:b/>
                <w:szCs w:val="24"/>
                <w:lang w:val="en-US"/>
              </w:rPr>
              <w:t>Proposed policy type:</w:t>
            </w:r>
          </w:p>
          <w:p w:rsidR="00C1683F" w:rsidRDefault="00C1683F" w:rsidP="00435120">
            <w:pPr>
              <w:rPr>
                <w:rFonts w:ascii="Arial" w:hAnsi="Arial"/>
                <w:b/>
                <w:szCs w:val="24"/>
                <w:lang w:val="en-US"/>
              </w:rPr>
            </w:pPr>
          </w:p>
        </w:tc>
      </w:tr>
      <w:tr w:rsidR="00C1683F" w:rsidTr="00435120">
        <w:trPr>
          <w:trHeight w:val="1894"/>
        </w:trPr>
        <w:tc>
          <w:tcPr>
            <w:tcW w:w="9242" w:type="dxa"/>
            <w:gridSpan w:val="3"/>
          </w:tcPr>
          <w:p w:rsidR="00C1683F" w:rsidRDefault="00C1683F" w:rsidP="00435120">
            <w:pPr>
              <w:rPr>
                <w:rFonts w:ascii="Arial" w:hAnsi="Arial"/>
                <w:b/>
                <w:szCs w:val="24"/>
                <w:lang w:val="en-US"/>
              </w:rPr>
            </w:pPr>
            <w:r w:rsidRPr="00317A95">
              <w:rPr>
                <w:rFonts w:ascii="Arial" w:hAnsi="Arial"/>
                <w:b/>
                <w:szCs w:val="24"/>
                <w:lang w:val="en-US"/>
              </w:rPr>
              <w:t xml:space="preserve">Summary of </w:t>
            </w:r>
            <w:r>
              <w:rPr>
                <w:rFonts w:ascii="Arial" w:hAnsi="Arial"/>
                <w:b/>
                <w:szCs w:val="24"/>
                <w:lang w:val="en-US"/>
              </w:rPr>
              <w:t>p</w:t>
            </w:r>
            <w:r w:rsidRPr="00317A95">
              <w:rPr>
                <w:rFonts w:ascii="Arial" w:hAnsi="Arial"/>
                <w:b/>
                <w:szCs w:val="24"/>
                <w:lang w:val="en-US"/>
              </w:rPr>
              <w:t xml:space="preserve">roposed </w:t>
            </w:r>
            <w:r>
              <w:rPr>
                <w:rFonts w:ascii="Arial" w:hAnsi="Arial"/>
                <w:b/>
                <w:szCs w:val="24"/>
                <w:lang w:val="en-US"/>
              </w:rPr>
              <w:t>c</w:t>
            </w:r>
            <w:r w:rsidRPr="00317A95">
              <w:rPr>
                <w:rFonts w:ascii="Arial" w:hAnsi="Arial"/>
                <w:b/>
                <w:szCs w:val="24"/>
                <w:lang w:val="en-US"/>
              </w:rPr>
              <w:t>ontent</w:t>
            </w:r>
            <w:r>
              <w:rPr>
                <w:rFonts w:ascii="Arial" w:hAnsi="Arial"/>
                <w:b/>
                <w:szCs w:val="24"/>
                <w:lang w:val="en-US"/>
              </w:rPr>
              <w:t>:</w:t>
            </w:r>
          </w:p>
        </w:tc>
      </w:tr>
      <w:tr w:rsidR="00C1683F" w:rsidTr="00435120">
        <w:tc>
          <w:tcPr>
            <w:tcW w:w="4077" w:type="dxa"/>
          </w:tcPr>
          <w:p w:rsidR="00C1683F" w:rsidRDefault="00C1683F" w:rsidP="00435120">
            <w:pPr>
              <w:rPr>
                <w:rFonts w:ascii="Arial" w:hAnsi="Arial"/>
                <w:b/>
                <w:szCs w:val="24"/>
                <w:lang w:val="en-US"/>
              </w:rPr>
            </w:pPr>
            <w:r>
              <w:rPr>
                <w:rFonts w:ascii="Arial" w:hAnsi="Arial"/>
                <w:b/>
                <w:szCs w:val="24"/>
                <w:lang w:val="en-US"/>
              </w:rPr>
              <w:t>Key issues considered:</w:t>
            </w:r>
          </w:p>
        </w:tc>
        <w:tc>
          <w:tcPr>
            <w:tcW w:w="5165" w:type="dxa"/>
            <w:gridSpan w:val="2"/>
          </w:tcPr>
          <w:p w:rsidR="00C1683F" w:rsidRPr="00BB5541" w:rsidRDefault="00C1683F" w:rsidP="00435120">
            <w:pPr>
              <w:rPr>
                <w:rFonts w:ascii="Arial" w:hAnsi="Arial"/>
                <w:szCs w:val="24"/>
                <w:lang w:val="en-US"/>
              </w:rPr>
            </w:pPr>
            <w:r>
              <w:rPr>
                <w:rFonts w:ascii="Arial" w:hAnsi="Arial"/>
                <w:szCs w:val="24"/>
                <w:lang w:val="en-US"/>
              </w:rPr>
              <w:t>Yes/No (attach Policy I</w:t>
            </w:r>
            <w:r w:rsidRPr="00BB5541">
              <w:rPr>
                <w:rFonts w:ascii="Arial" w:hAnsi="Arial"/>
                <w:szCs w:val="24"/>
                <w:lang w:val="en-US"/>
              </w:rPr>
              <w:t xml:space="preserve">ssues </w:t>
            </w:r>
            <w:r>
              <w:rPr>
                <w:rFonts w:ascii="Arial" w:hAnsi="Arial"/>
                <w:szCs w:val="24"/>
                <w:lang w:val="en-US"/>
              </w:rPr>
              <w:t>P</w:t>
            </w:r>
            <w:r w:rsidRPr="00BB5541">
              <w:rPr>
                <w:rFonts w:ascii="Arial" w:hAnsi="Arial"/>
                <w:szCs w:val="24"/>
                <w:lang w:val="en-US"/>
              </w:rPr>
              <w:t>rompt if significant issues have arisen)</w:t>
            </w:r>
          </w:p>
        </w:tc>
      </w:tr>
      <w:tr w:rsidR="00C1683F" w:rsidTr="00435120">
        <w:tc>
          <w:tcPr>
            <w:tcW w:w="9242" w:type="dxa"/>
            <w:gridSpan w:val="3"/>
          </w:tcPr>
          <w:p w:rsidR="00C1683F" w:rsidRDefault="00C1683F" w:rsidP="00435120">
            <w:pPr>
              <w:rPr>
                <w:rFonts w:ascii="Arial" w:hAnsi="Arial"/>
                <w:b/>
                <w:szCs w:val="24"/>
                <w:lang w:val="en-US"/>
              </w:rPr>
            </w:pPr>
            <w:r>
              <w:rPr>
                <w:rFonts w:ascii="Arial" w:hAnsi="Arial"/>
                <w:b/>
                <w:szCs w:val="24"/>
                <w:lang w:val="en-US"/>
              </w:rPr>
              <w:t>Key stakeholders (list) :</w:t>
            </w:r>
          </w:p>
          <w:p w:rsidR="00C1683F" w:rsidRDefault="00C1683F" w:rsidP="00435120">
            <w:pPr>
              <w:rPr>
                <w:rFonts w:ascii="Arial" w:hAnsi="Arial"/>
                <w:b/>
                <w:szCs w:val="24"/>
                <w:lang w:val="en-US"/>
              </w:rPr>
            </w:pPr>
          </w:p>
          <w:p w:rsidR="00C1683F" w:rsidRDefault="00C1683F" w:rsidP="00435120">
            <w:pPr>
              <w:rPr>
                <w:rFonts w:ascii="Arial" w:hAnsi="Arial"/>
                <w:b/>
                <w:szCs w:val="24"/>
                <w:lang w:val="en-US"/>
              </w:rPr>
            </w:pPr>
          </w:p>
          <w:p w:rsidR="00C1683F" w:rsidRDefault="00C1683F" w:rsidP="00435120">
            <w:pPr>
              <w:rPr>
                <w:rFonts w:ascii="Arial" w:hAnsi="Arial"/>
                <w:b/>
                <w:szCs w:val="24"/>
                <w:lang w:val="en-US"/>
              </w:rPr>
            </w:pPr>
          </w:p>
          <w:p w:rsidR="00C1683F" w:rsidRDefault="00C1683F" w:rsidP="00435120">
            <w:pPr>
              <w:rPr>
                <w:rFonts w:ascii="Arial" w:hAnsi="Arial"/>
                <w:b/>
                <w:szCs w:val="24"/>
                <w:lang w:val="en-US"/>
              </w:rPr>
            </w:pPr>
          </w:p>
        </w:tc>
      </w:tr>
      <w:tr w:rsidR="00C1683F" w:rsidTr="00435120">
        <w:tc>
          <w:tcPr>
            <w:tcW w:w="4077" w:type="dxa"/>
            <w:tcBorders>
              <w:bottom w:val="single" w:sz="4" w:space="0" w:color="auto"/>
            </w:tcBorders>
          </w:tcPr>
          <w:p w:rsidR="00C1683F" w:rsidRDefault="00C1683F" w:rsidP="00435120">
            <w:pPr>
              <w:rPr>
                <w:rFonts w:ascii="Arial" w:hAnsi="Arial"/>
                <w:b/>
                <w:szCs w:val="24"/>
                <w:lang w:val="en-US"/>
              </w:rPr>
            </w:pPr>
            <w:r>
              <w:rPr>
                <w:rFonts w:ascii="Arial" w:hAnsi="Arial"/>
                <w:b/>
                <w:szCs w:val="24"/>
                <w:lang w:val="en-US"/>
              </w:rPr>
              <w:t>Proposed consultative method:</w:t>
            </w:r>
          </w:p>
        </w:tc>
        <w:tc>
          <w:tcPr>
            <w:tcW w:w="5165" w:type="dxa"/>
            <w:gridSpan w:val="2"/>
            <w:tcBorders>
              <w:bottom w:val="single" w:sz="4" w:space="0" w:color="auto"/>
            </w:tcBorders>
          </w:tcPr>
          <w:p w:rsidR="00C1683F" w:rsidRPr="00BB5541" w:rsidRDefault="00C1683F" w:rsidP="00435120">
            <w:pPr>
              <w:rPr>
                <w:rFonts w:ascii="Arial" w:hAnsi="Arial"/>
                <w:szCs w:val="24"/>
                <w:lang w:val="en-US"/>
              </w:rPr>
            </w:pPr>
            <w:r w:rsidRPr="00BB5541">
              <w:rPr>
                <w:rFonts w:ascii="Arial" w:hAnsi="Arial"/>
                <w:szCs w:val="24"/>
                <w:lang w:val="en-US"/>
              </w:rPr>
              <w:t>List:</w:t>
            </w:r>
          </w:p>
          <w:p w:rsidR="00C1683F" w:rsidRPr="00BB5541" w:rsidRDefault="00C1683F" w:rsidP="00435120">
            <w:pPr>
              <w:rPr>
                <w:rFonts w:ascii="Arial" w:hAnsi="Arial"/>
                <w:szCs w:val="24"/>
                <w:lang w:val="en-US"/>
              </w:rPr>
            </w:pPr>
            <w:r w:rsidRPr="00BB5541">
              <w:rPr>
                <w:rFonts w:ascii="Arial" w:hAnsi="Arial"/>
                <w:szCs w:val="24"/>
                <w:lang w:val="en-US"/>
              </w:rPr>
              <w:t>i.e. Internal Comment &amp; Edit, workshops, questionnaire etc</w:t>
            </w:r>
          </w:p>
          <w:p w:rsidR="00C1683F" w:rsidRDefault="00C1683F" w:rsidP="00435120">
            <w:pPr>
              <w:rPr>
                <w:rFonts w:ascii="Arial" w:hAnsi="Arial"/>
                <w:b/>
                <w:szCs w:val="24"/>
                <w:lang w:val="en-US"/>
              </w:rPr>
            </w:pPr>
          </w:p>
        </w:tc>
      </w:tr>
      <w:tr w:rsidR="00C1683F" w:rsidTr="00435120">
        <w:tc>
          <w:tcPr>
            <w:tcW w:w="9242" w:type="dxa"/>
            <w:gridSpan w:val="3"/>
            <w:tcBorders>
              <w:bottom w:val="single" w:sz="4" w:space="0" w:color="auto"/>
            </w:tcBorders>
            <w:shd w:val="clear" w:color="auto" w:fill="BFBFBF" w:themeFill="background1" w:themeFillShade="BF"/>
          </w:tcPr>
          <w:p w:rsidR="00C1683F" w:rsidRDefault="00C1683F" w:rsidP="00435120">
            <w:pPr>
              <w:rPr>
                <w:rFonts w:ascii="Arial" w:hAnsi="Arial"/>
                <w:b/>
                <w:szCs w:val="24"/>
                <w:lang w:val="en-US"/>
              </w:rPr>
            </w:pPr>
            <w:r>
              <w:rPr>
                <w:rFonts w:ascii="Arial" w:hAnsi="Arial"/>
                <w:b/>
                <w:szCs w:val="24"/>
                <w:lang w:val="en-US"/>
              </w:rPr>
              <w:t>Proposed timeline for adoption (High Level Phases):</w:t>
            </w:r>
          </w:p>
        </w:tc>
      </w:tr>
      <w:tr w:rsidR="00C1683F" w:rsidTr="00435120">
        <w:tc>
          <w:tcPr>
            <w:tcW w:w="4219" w:type="dxa"/>
            <w:gridSpan w:val="2"/>
            <w:shd w:val="clear" w:color="auto" w:fill="BFBFBF" w:themeFill="background1" w:themeFillShade="BF"/>
          </w:tcPr>
          <w:p w:rsidR="00C1683F" w:rsidRDefault="00C1683F" w:rsidP="00435120">
            <w:pPr>
              <w:rPr>
                <w:rFonts w:ascii="Arial" w:hAnsi="Arial"/>
                <w:b/>
                <w:szCs w:val="24"/>
                <w:lang w:val="en-US"/>
              </w:rPr>
            </w:pPr>
            <w:r>
              <w:rPr>
                <w:rFonts w:ascii="Arial" w:hAnsi="Arial"/>
                <w:b/>
                <w:szCs w:val="24"/>
                <w:lang w:val="en-US"/>
              </w:rPr>
              <w:t>Phase</w:t>
            </w:r>
          </w:p>
        </w:tc>
        <w:tc>
          <w:tcPr>
            <w:tcW w:w="5023" w:type="dxa"/>
            <w:shd w:val="clear" w:color="auto" w:fill="BFBFBF" w:themeFill="background1" w:themeFillShade="BF"/>
          </w:tcPr>
          <w:p w:rsidR="00C1683F" w:rsidRDefault="00C1683F" w:rsidP="00435120">
            <w:pPr>
              <w:rPr>
                <w:rFonts w:ascii="Arial" w:hAnsi="Arial"/>
                <w:b/>
                <w:szCs w:val="24"/>
                <w:lang w:val="en-US"/>
              </w:rPr>
            </w:pPr>
            <w:r>
              <w:rPr>
                <w:rFonts w:ascii="Arial" w:hAnsi="Arial"/>
                <w:b/>
                <w:szCs w:val="24"/>
                <w:lang w:val="en-US"/>
              </w:rPr>
              <w:t>Completion date (identify month/year)</w:t>
            </w:r>
          </w:p>
        </w:tc>
      </w:tr>
      <w:tr w:rsidR="00C1683F" w:rsidTr="00435120">
        <w:tc>
          <w:tcPr>
            <w:tcW w:w="4219" w:type="dxa"/>
            <w:gridSpan w:val="2"/>
          </w:tcPr>
          <w:p w:rsidR="00C1683F" w:rsidRDefault="00C1683F" w:rsidP="00435120">
            <w:pPr>
              <w:rPr>
                <w:rFonts w:ascii="Arial" w:hAnsi="Arial"/>
                <w:b/>
                <w:szCs w:val="24"/>
                <w:lang w:val="en-US"/>
              </w:rPr>
            </w:pPr>
            <w:r>
              <w:rPr>
                <w:rFonts w:ascii="Arial" w:hAnsi="Arial"/>
                <w:b/>
                <w:szCs w:val="24"/>
                <w:lang w:val="en-US"/>
              </w:rPr>
              <w:t xml:space="preserve">Research </w:t>
            </w:r>
          </w:p>
        </w:tc>
        <w:tc>
          <w:tcPr>
            <w:tcW w:w="5023" w:type="dxa"/>
          </w:tcPr>
          <w:p w:rsidR="00C1683F" w:rsidRDefault="00C1683F" w:rsidP="00435120">
            <w:pPr>
              <w:rPr>
                <w:rFonts w:ascii="Arial" w:hAnsi="Arial"/>
                <w:b/>
                <w:szCs w:val="24"/>
                <w:lang w:val="en-US"/>
              </w:rPr>
            </w:pPr>
          </w:p>
        </w:tc>
      </w:tr>
      <w:tr w:rsidR="00C1683F" w:rsidTr="00435120">
        <w:trPr>
          <w:trHeight w:val="461"/>
        </w:trPr>
        <w:tc>
          <w:tcPr>
            <w:tcW w:w="4219" w:type="dxa"/>
            <w:gridSpan w:val="2"/>
          </w:tcPr>
          <w:p w:rsidR="00C1683F" w:rsidRDefault="00C1683F" w:rsidP="00435120">
            <w:pPr>
              <w:rPr>
                <w:rFonts w:ascii="Arial" w:hAnsi="Arial"/>
                <w:b/>
                <w:szCs w:val="24"/>
                <w:lang w:val="en-US"/>
              </w:rPr>
            </w:pPr>
            <w:r>
              <w:rPr>
                <w:rFonts w:ascii="Arial" w:hAnsi="Arial"/>
                <w:b/>
                <w:szCs w:val="24"/>
                <w:lang w:val="en-US"/>
              </w:rPr>
              <w:t>Drafting</w:t>
            </w:r>
          </w:p>
        </w:tc>
        <w:tc>
          <w:tcPr>
            <w:tcW w:w="5023" w:type="dxa"/>
          </w:tcPr>
          <w:p w:rsidR="00C1683F" w:rsidRDefault="00C1683F" w:rsidP="00435120">
            <w:pPr>
              <w:rPr>
                <w:rFonts w:ascii="Arial" w:hAnsi="Arial"/>
                <w:b/>
                <w:szCs w:val="24"/>
                <w:lang w:val="en-US"/>
              </w:rPr>
            </w:pPr>
          </w:p>
          <w:p w:rsidR="00C1683F" w:rsidRDefault="00C1683F" w:rsidP="00435120">
            <w:pPr>
              <w:rPr>
                <w:rFonts w:ascii="Arial" w:hAnsi="Arial"/>
                <w:b/>
                <w:szCs w:val="24"/>
                <w:lang w:val="en-US"/>
              </w:rPr>
            </w:pPr>
          </w:p>
        </w:tc>
      </w:tr>
      <w:tr w:rsidR="00C1683F" w:rsidTr="00435120">
        <w:tc>
          <w:tcPr>
            <w:tcW w:w="4219" w:type="dxa"/>
            <w:gridSpan w:val="2"/>
          </w:tcPr>
          <w:p w:rsidR="00C1683F" w:rsidRDefault="00C1683F" w:rsidP="00435120">
            <w:pPr>
              <w:rPr>
                <w:rFonts w:ascii="Arial" w:hAnsi="Arial"/>
                <w:b/>
                <w:szCs w:val="24"/>
                <w:lang w:val="en-US"/>
              </w:rPr>
            </w:pPr>
            <w:r>
              <w:rPr>
                <w:rFonts w:ascii="Arial" w:hAnsi="Arial"/>
                <w:b/>
                <w:szCs w:val="24"/>
                <w:lang w:val="en-US"/>
              </w:rPr>
              <w:t>Stakeholder engagement</w:t>
            </w:r>
          </w:p>
        </w:tc>
        <w:tc>
          <w:tcPr>
            <w:tcW w:w="5023" w:type="dxa"/>
          </w:tcPr>
          <w:p w:rsidR="00C1683F" w:rsidRDefault="00C1683F" w:rsidP="00435120">
            <w:pPr>
              <w:rPr>
                <w:rFonts w:ascii="Arial" w:hAnsi="Arial"/>
                <w:b/>
                <w:szCs w:val="24"/>
                <w:lang w:val="en-US"/>
              </w:rPr>
            </w:pPr>
          </w:p>
          <w:p w:rsidR="00C1683F" w:rsidRDefault="00C1683F" w:rsidP="00435120">
            <w:pPr>
              <w:rPr>
                <w:rFonts w:ascii="Arial" w:hAnsi="Arial"/>
                <w:b/>
                <w:szCs w:val="24"/>
                <w:lang w:val="en-US"/>
              </w:rPr>
            </w:pPr>
          </w:p>
        </w:tc>
      </w:tr>
      <w:tr w:rsidR="00C1683F" w:rsidTr="00435120">
        <w:tc>
          <w:tcPr>
            <w:tcW w:w="4219" w:type="dxa"/>
            <w:gridSpan w:val="2"/>
          </w:tcPr>
          <w:p w:rsidR="00C1683F" w:rsidRDefault="00C1683F" w:rsidP="00435120">
            <w:pPr>
              <w:rPr>
                <w:rFonts w:ascii="Arial" w:hAnsi="Arial"/>
                <w:b/>
                <w:szCs w:val="24"/>
                <w:lang w:val="en-US"/>
              </w:rPr>
            </w:pPr>
            <w:r>
              <w:rPr>
                <w:rFonts w:ascii="Arial" w:hAnsi="Arial"/>
                <w:b/>
                <w:szCs w:val="24"/>
                <w:lang w:val="en-US"/>
              </w:rPr>
              <w:t>Report preparation</w:t>
            </w:r>
          </w:p>
          <w:p w:rsidR="00C1683F" w:rsidRDefault="00C1683F" w:rsidP="00435120">
            <w:pPr>
              <w:rPr>
                <w:rFonts w:ascii="Arial" w:hAnsi="Arial"/>
                <w:b/>
                <w:szCs w:val="24"/>
                <w:lang w:val="en-US"/>
              </w:rPr>
            </w:pPr>
          </w:p>
        </w:tc>
        <w:tc>
          <w:tcPr>
            <w:tcW w:w="5023" w:type="dxa"/>
          </w:tcPr>
          <w:p w:rsidR="00C1683F" w:rsidRDefault="00C1683F" w:rsidP="00435120">
            <w:pPr>
              <w:rPr>
                <w:rFonts w:ascii="Arial" w:hAnsi="Arial"/>
                <w:b/>
                <w:szCs w:val="24"/>
                <w:lang w:val="en-US"/>
              </w:rPr>
            </w:pPr>
          </w:p>
        </w:tc>
      </w:tr>
      <w:tr w:rsidR="00C1683F" w:rsidTr="00435120">
        <w:tc>
          <w:tcPr>
            <w:tcW w:w="4219" w:type="dxa"/>
            <w:gridSpan w:val="2"/>
          </w:tcPr>
          <w:p w:rsidR="00C1683F" w:rsidRDefault="00C1683F" w:rsidP="00435120">
            <w:pPr>
              <w:rPr>
                <w:rFonts w:ascii="Arial" w:hAnsi="Arial"/>
                <w:b/>
                <w:szCs w:val="24"/>
                <w:lang w:val="en-US"/>
              </w:rPr>
            </w:pPr>
            <w:r>
              <w:rPr>
                <w:rFonts w:ascii="Arial" w:hAnsi="Arial"/>
                <w:b/>
                <w:szCs w:val="24"/>
                <w:lang w:val="en-US"/>
              </w:rPr>
              <w:t>Adoption</w:t>
            </w:r>
          </w:p>
          <w:p w:rsidR="00C1683F" w:rsidRDefault="00C1683F" w:rsidP="00435120">
            <w:pPr>
              <w:rPr>
                <w:rFonts w:ascii="Arial" w:hAnsi="Arial"/>
                <w:b/>
                <w:szCs w:val="24"/>
                <w:lang w:val="en-US"/>
              </w:rPr>
            </w:pPr>
          </w:p>
        </w:tc>
        <w:tc>
          <w:tcPr>
            <w:tcW w:w="5023" w:type="dxa"/>
          </w:tcPr>
          <w:p w:rsidR="00C1683F" w:rsidRDefault="00C1683F" w:rsidP="00435120">
            <w:pPr>
              <w:rPr>
                <w:rFonts w:ascii="Arial" w:hAnsi="Arial"/>
                <w:b/>
                <w:szCs w:val="24"/>
                <w:lang w:val="en-US"/>
              </w:rPr>
            </w:pPr>
          </w:p>
        </w:tc>
      </w:tr>
      <w:tr w:rsidR="00C1683F" w:rsidTr="00435120">
        <w:tc>
          <w:tcPr>
            <w:tcW w:w="4219" w:type="dxa"/>
            <w:gridSpan w:val="2"/>
          </w:tcPr>
          <w:p w:rsidR="00C1683F" w:rsidRDefault="00C1683F" w:rsidP="00435120">
            <w:pPr>
              <w:rPr>
                <w:rFonts w:ascii="Arial" w:hAnsi="Arial"/>
                <w:b/>
                <w:szCs w:val="24"/>
                <w:lang w:val="en-US"/>
              </w:rPr>
            </w:pPr>
            <w:r>
              <w:rPr>
                <w:rFonts w:ascii="Arial" w:hAnsi="Arial"/>
                <w:b/>
                <w:szCs w:val="24"/>
                <w:lang w:val="en-US"/>
              </w:rPr>
              <w:t>Notification/ distribution to stakeholders</w:t>
            </w:r>
          </w:p>
          <w:p w:rsidR="00C1683F" w:rsidRDefault="00C1683F" w:rsidP="00435120">
            <w:pPr>
              <w:rPr>
                <w:rFonts w:ascii="Arial" w:hAnsi="Arial"/>
                <w:b/>
                <w:szCs w:val="24"/>
                <w:lang w:val="en-US"/>
              </w:rPr>
            </w:pPr>
          </w:p>
        </w:tc>
        <w:tc>
          <w:tcPr>
            <w:tcW w:w="5023" w:type="dxa"/>
          </w:tcPr>
          <w:p w:rsidR="00C1683F" w:rsidRDefault="00C1683F" w:rsidP="00435120">
            <w:pPr>
              <w:rPr>
                <w:rFonts w:ascii="Arial" w:hAnsi="Arial"/>
                <w:b/>
                <w:szCs w:val="24"/>
                <w:lang w:val="en-US"/>
              </w:rPr>
            </w:pPr>
          </w:p>
        </w:tc>
      </w:tr>
      <w:tr w:rsidR="00C1683F" w:rsidTr="00435120">
        <w:tc>
          <w:tcPr>
            <w:tcW w:w="9242" w:type="dxa"/>
            <w:gridSpan w:val="3"/>
          </w:tcPr>
          <w:p w:rsidR="00C1683F" w:rsidRDefault="00C1683F" w:rsidP="00435120">
            <w:pPr>
              <w:rPr>
                <w:rFonts w:ascii="Arial" w:hAnsi="Arial"/>
                <w:b/>
                <w:szCs w:val="24"/>
                <w:lang w:val="en-US"/>
              </w:rPr>
            </w:pPr>
            <w:r>
              <w:rPr>
                <w:rFonts w:ascii="Arial" w:hAnsi="Arial"/>
                <w:b/>
                <w:szCs w:val="24"/>
                <w:lang w:val="en-US"/>
              </w:rPr>
              <w:t>Approval by Assistant Director Medical/Executive Officer:</w:t>
            </w:r>
          </w:p>
          <w:p w:rsidR="00C1683F" w:rsidRDefault="00C1683F" w:rsidP="00435120">
            <w:pPr>
              <w:rPr>
                <w:rFonts w:ascii="Arial" w:hAnsi="Arial"/>
                <w:b/>
                <w:szCs w:val="24"/>
                <w:lang w:val="en-US"/>
              </w:rPr>
            </w:pPr>
          </w:p>
          <w:p w:rsidR="00C1683F" w:rsidRDefault="00C1683F" w:rsidP="00435120">
            <w:pPr>
              <w:rPr>
                <w:rFonts w:ascii="Arial" w:hAnsi="Arial"/>
                <w:b/>
                <w:szCs w:val="24"/>
                <w:lang w:val="en-US"/>
              </w:rPr>
            </w:pPr>
            <w:r>
              <w:rPr>
                <w:rFonts w:ascii="Arial" w:hAnsi="Arial"/>
                <w:b/>
                <w:szCs w:val="24"/>
                <w:lang w:val="en-US"/>
              </w:rPr>
              <w:t xml:space="preserve">Date: </w:t>
            </w:r>
          </w:p>
        </w:tc>
      </w:tr>
    </w:tbl>
    <w:p w:rsidR="00C1683F" w:rsidRPr="00156EF5" w:rsidRDefault="00C1683F" w:rsidP="00C1683F">
      <w:pPr>
        <w:pStyle w:val="PSHeading"/>
        <w:pBdr>
          <w:bottom w:val="none" w:sz="0" w:space="0" w:color="auto"/>
        </w:pBdr>
        <w:rPr>
          <w:rFonts w:cs="Arial"/>
          <w:color w:val="4F81BD"/>
        </w:rPr>
      </w:pPr>
      <w:r>
        <w:rPr>
          <w:rFonts w:cs="Arial"/>
          <w:color w:val="4F81BD"/>
        </w:rPr>
        <w:br w:type="page"/>
        <w:t>Attachment B</w:t>
      </w:r>
    </w:p>
    <w:p w:rsidR="00C1683F" w:rsidRPr="008D5BB2" w:rsidRDefault="00C1683F" w:rsidP="00C1683F">
      <w:pPr>
        <w:jc w:val="center"/>
        <w:rPr>
          <w:rFonts w:ascii="Arial" w:hAnsi="Arial"/>
          <w:b/>
          <w:sz w:val="40"/>
          <w:szCs w:val="40"/>
          <w:lang w:val="en-US"/>
        </w:rPr>
      </w:pPr>
      <w:r w:rsidRPr="008D5BB2">
        <w:rPr>
          <w:rFonts w:ascii="Arial" w:hAnsi="Arial"/>
          <w:b/>
          <w:sz w:val="40"/>
          <w:szCs w:val="40"/>
          <w:lang w:val="en-US"/>
        </w:rPr>
        <w:t>Policy Issues Prompt</w:t>
      </w:r>
    </w:p>
    <w:p w:rsidR="00C1683F" w:rsidRPr="008D5BB2" w:rsidRDefault="00C1683F" w:rsidP="00C1683F">
      <w:pPr>
        <w:jc w:val="center"/>
        <w:rPr>
          <w:rFonts w:ascii="Arial" w:hAnsi="Arial"/>
          <w:b/>
          <w:sz w:val="36"/>
          <w:szCs w:val="36"/>
          <w:lang w:val="en-US"/>
        </w:rPr>
      </w:pPr>
      <w:r w:rsidRPr="00B70C09">
        <w:rPr>
          <w:rFonts w:ascii="Arial" w:hAnsi="Arial"/>
          <w:b/>
          <w:szCs w:val="24"/>
          <w:lang w:val="en-US"/>
        </w:rPr>
        <w:t>To be completed by the Policy Owner</w:t>
      </w:r>
      <w:r>
        <w:rPr>
          <w:rFonts w:ascii="Arial" w:hAnsi="Arial"/>
          <w:b/>
          <w:szCs w:val="24"/>
          <w:lang w:val="en-US"/>
        </w:rPr>
        <w:t xml:space="preserve"> (The Quality Team can assist).</w:t>
      </w:r>
    </w:p>
    <w:p w:rsidR="00C1683F" w:rsidRDefault="00C1683F" w:rsidP="00C1683F">
      <w:pPr>
        <w:rPr>
          <w:rFonts w:ascii="Arial" w:hAnsi="Arial"/>
          <w:b/>
          <w:szCs w:val="24"/>
          <w:lang w:val="en-US"/>
        </w:rPr>
      </w:pPr>
    </w:p>
    <w:tbl>
      <w:tblPr>
        <w:tblStyle w:val="TableGrid"/>
        <w:tblW w:w="0" w:type="auto"/>
        <w:tblLayout w:type="fixed"/>
        <w:tblLook w:val="04A0"/>
      </w:tblPr>
      <w:tblGrid>
        <w:gridCol w:w="4219"/>
        <w:gridCol w:w="851"/>
        <w:gridCol w:w="4217"/>
      </w:tblGrid>
      <w:tr w:rsidR="00C1683F" w:rsidRPr="008D5BB2" w:rsidTr="00435120">
        <w:tc>
          <w:tcPr>
            <w:tcW w:w="4219" w:type="dxa"/>
            <w:shd w:val="clear" w:color="auto" w:fill="4F81BD"/>
          </w:tcPr>
          <w:p w:rsidR="00C1683F" w:rsidRPr="008D5BB2" w:rsidRDefault="00C1683F" w:rsidP="00435120">
            <w:pPr>
              <w:rPr>
                <w:rFonts w:ascii="Arial" w:hAnsi="Arial"/>
                <w:b/>
                <w:sz w:val="28"/>
                <w:szCs w:val="28"/>
                <w:lang w:val="en-US"/>
              </w:rPr>
            </w:pPr>
            <w:r w:rsidRPr="008D5BB2">
              <w:rPr>
                <w:rFonts w:ascii="Arial" w:hAnsi="Arial"/>
                <w:b/>
                <w:sz w:val="28"/>
                <w:szCs w:val="28"/>
                <w:lang w:val="en-US"/>
              </w:rPr>
              <w:t>Considerations</w:t>
            </w:r>
          </w:p>
          <w:p w:rsidR="00C1683F" w:rsidRPr="008D5BB2" w:rsidRDefault="00C1683F" w:rsidP="00435120">
            <w:pPr>
              <w:rPr>
                <w:rFonts w:ascii="Arial" w:hAnsi="Arial"/>
                <w:b/>
                <w:sz w:val="28"/>
                <w:szCs w:val="28"/>
                <w:lang w:val="en-US"/>
              </w:rPr>
            </w:pPr>
          </w:p>
        </w:tc>
        <w:tc>
          <w:tcPr>
            <w:tcW w:w="851" w:type="dxa"/>
            <w:shd w:val="clear" w:color="auto" w:fill="4F81BD"/>
          </w:tcPr>
          <w:p w:rsidR="00C1683F" w:rsidRDefault="00C1683F" w:rsidP="00435120">
            <w:pPr>
              <w:rPr>
                <w:rFonts w:ascii="Arial" w:hAnsi="Arial"/>
                <w:b/>
                <w:sz w:val="28"/>
                <w:szCs w:val="28"/>
                <w:lang w:val="en-US"/>
              </w:rPr>
            </w:pPr>
            <w:r>
              <w:rPr>
                <w:rFonts w:ascii="Arial" w:hAnsi="Arial"/>
                <w:b/>
                <w:sz w:val="28"/>
                <w:szCs w:val="28"/>
                <w:lang w:val="en-US"/>
              </w:rPr>
              <w:t>Yes/</w:t>
            </w:r>
          </w:p>
          <w:p w:rsidR="00C1683F" w:rsidRDefault="00C1683F" w:rsidP="00435120">
            <w:pPr>
              <w:rPr>
                <w:rFonts w:ascii="Arial" w:hAnsi="Arial"/>
                <w:b/>
                <w:sz w:val="28"/>
                <w:szCs w:val="28"/>
                <w:lang w:val="en-US"/>
              </w:rPr>
            </w:pPr>
            <w:r>
              <w:rPr>
                <w:rFonts w:ascii="Arial" w:hAnsi="Arial"/>
                <w:b/>
                <w:sz w:val="28"/>
                <w:szCs w:val="28"/>
                <w:lang w:val="en-US"/>
              </w:rPr>
              <w:t>No</w:t>
            </w:r>
          </w:p>
        </w:tc>
        <w:tc>
          <w:tcPr>
            <w:tcW w:w="4217" w:type="dxa"/>
            <w:shd w:val="clear" w:color="auto" w:fill="4F81BD"/>
          </w:tcPr>
          <w:p w:rsidR="00C1683F" w:rsidRDefault="00C1683F" w:rsidP="00435120">
            <w:pPr>
              <w:rPr>
                <w:rFonts w:ascii="Arial" w:hAnsi="Arial"/>
                <w:b/>
                <w:sz w:val="28"/>
                <w:szCs w:val="28"/>
                <w:lang w:val="en-US"/>
              </w:rPr>
            </w:pPr>
            <w:r>
              <w:rPr>
                <w:rFonts w:ascii="Arial" w:hAnsi="Arial"/>
                <w:b/>
                <w:sz w:val="28"/>
                <w:szCs w:val="28"/>
                <w:lang w:val="en-US"/>
              </w:rPr>
              <w:t>Notes/ Action Required in response</w:t>
            </w:r>
          </w:p>
          <w:p w:rsidR="00C1683F" w:rsidRPr="008D5BB2" w:rsidRDefault="00C1683F" w:rsidP="00435120">
            <w:pPr>
              <w:rPr>
                <w:rFonts w:ascii="Arial" w:hAnsi="Arial"/>
                <w:b/>
                <w:sz w:val="28"/>
                <w:szCs w:val="28"/>
                <w:lang w:val="en-US"/>
              </w:rPr>
            </w:pPr>
            <w:r>
              <w:rPr>
                <w:rFonts w:ascii="Arial" w:hAnsi="Arial"/>
                <w:b/>
                <w:sz w:val="28"/>
                <w:szCs w:val="28"/>
                <w:lang w:val="en-US"/>
              </w:rPr>
              <w:t xml:space="preserve">(Expand if Necessary) </w:t>
            </w:r>
          </w:p>
        </w:tc>
      </w:tr>
      <w:tr w:rsidR="00C1683F" w:rsidTr="00435120">
        <w:tc>
          <w:tcPr>
            <w:tcW w:w="4219" w:type="dxa"/>
          </w:tcPr>
          <w:p w:rsidR="00C1683F" w:rsidRPr="000C69E4" w:rsidRDefault="00C1683F" w:rsidP="00435120">
            <w:pPr>
              <w:rPr>
                <w:rFonts w:ascii="Arial" w:hAnsi="Arial"/>
                <w:szCs w:val="24"/>
                <w:lang w:val="en-US"/>
              </w:rPr>
            </w:pPr>
            <w:r w:rsidRPr="009F7DA5">
              <w:rPr>
                <w:rFonts w:ascii="Arial" w:hAnsi="Arial"/>
                <w:szCs w:val="24"/>
                <w:lang w:val="en-US"/>
              </w:rPr>
              <w:t xml:space="preserve">Are there any legal </w:t>
            </w:r>
            <w:r>
              <w:rPr>
                <w:rFonts w:ascii="Arial" w:hAnsi="Arial"/>
                <w:szCs w:val="24"/>
                <w:lang w:val="en-US"/>
              </w:rPr>
              <w:t xml:space="preserve">factors </w:t>
            </w:r>
            <w:r w:rsidRPr="009F7DA5">
              <w:rPr>
                <w:rFonts w:ascii="Arial" w:hAnsi="Arial"/>
                <w:szCs w:val="24"/>
                <w:lang w:val="en-US"/>
              </w:rPr>
              <w:t xml:space="preserve">that need to be </w:t>
            </w:r>
            <w:r>
              <w:rPr>
                <w:rFonts w:ascii="Arial" w:hAnsi="Arial"/>
                <w:szCs w:val="24"/>
                <w:lang w:val="en-US"/>
              </w:rPr>
              <w:t>considered</w:t>
            </w:r>
            <w:r w:rsidRPr="009F7DA5">
              <w:rPr>
                <w:rFonts w:ascii="Arial" w:hAnsi="Arial"/>
                <w:szCs w:val="24"/>
                <w:lang w:val="en-US"/>
              </w:rPr>
              <w:t>? Does</w:t>
            </w:r>
            <w:r>
              <w:rPr>
                <w:rFonts w:ascii="Arial" w:hAnsi="Arial"/>
                <w:szCs w:val="24"/>
                <w:lang w:val="en-US"/>
              </w:rPr>
              <w:t xml:space="preserve"> </w:t>
            </w:r>
            <w:r w:rsidRPr="009F7DA5">
              <w:rPr>
                <w:rFonts w:ascii="Arial" w:hAnsi="Arial"/>
                <w:szCs w:val="24"/>
                <w:lang w:val="en-US"/>
              </w:rPr>
              <w:t xml:space="preserve"> </w:t>
            </w:r>
            <w:r>
              <w:rPr>
                <w:rFonts w:ascii="Arial" w:hAnsi="Arial"/>
                <w:szCs w:val="24"/>
                <w:lang w:val="en-US"/>
              </w:rPr>
              <w:t xml:space="preserve"> the </w:t>
            </w:r>
            <w:r w:rsidRPr="009F7DA5">
              <w:rPr>
                <w:rFonts w:ascii="Arial" w:hAnsi="Arial"/>
                <w:szCs w:val="24"/>
                <w:lang w:val="en-US"/>
              </w:rPr>
              <w:t xml:space="preserve">Legal </w:t>
            </w:r>
            <w:r>
              <w:rPr>
                <w:rFonts w:ascii="Arial" w:hAnsi="Arial"/>
                <w:szCs w:val="24"/>
                <w:lang w:val="en-US"/>
              </w:rPr>
              <w:t xml:space="preserve">Team </w:t>
            </w:r>
            <w:r w:rsidRPr="009F7DA5">
              <w:rPr>
                <w:rFonts w:ascii="Arial" w:hAnsi="Arial"/>
                <w:szCs w:val="24"/>
                <w:lang w:val="en-US"/>
              </w:rPr>
              <w:t>need to be consulted?</w:t>
            </w:r>
          </w:p>
        </w:tc>
        <w:tc>
          <w:tcPr>
            <w:tcW w:w="851" w:type="dxa"/>
          </w:tcPr>
          <w:p w:rsidR="00C1683F" w:rsidRDefault="00C1683F" w:rsidP="00435120">
            <w:pPr>
              <w:rPr>
                <w:rFonts w:ascii="Arial" w:hAnsi="Arial"/>
                <w:b/>
                <w:szCs w:val="24"/>
                <w:lang w:val="en-US"/>
              </w:rPr>
            </w:pPr>
          </w:p>
        </w:tc>
        <w:tc>
          <w:tcPr>
            <w:tcW w:w="4217" w:type="dxa"/>
          </w:tcPr>
          <w:p w:rsidR="00C1683F" w:rsidRDefault="00C1683F" w:rsidP="00435120">
            <w:pPr>
              <w:rPr>
                <w:rFonts w:ascii="Arial" w:hAnsi="Arial"/>
                <w:b/>
                <w:szCs w:val="24"/>
                <w:lang w:val="en-US"/>
              </w:rPr>
            </w:pPr>
          </w:p>
        </w:tc>
      </w:tr>
      <w:tr w:rsidR="00C1683F" w:rsidTr="00435120">
        <w:tc>
          <w:tcPr>
            <w:tcW w:w="4219" w:type="dxa"/>
          </w:tcPr>
          <w:p w:rsidR="00C1683F" w:rsidRPr="009F7DA5" w:rsidRDefault="00C1683F" w:rsidP="00435120">
            <w:pPr>
              <w:rPr>
                <w:rFonts w:ascii="Arial" w:hAnsi="Arial"/>
                <w:szCs w:val="24"/>
                <w:lang w:val="en-US"/>
              </w:rPr>
            </w:pPr>
            <w:r>
              <w:rPr>
                <w:rFonts w:ascii="Arial" w:hAnsi="Arial"/>
                <w:szCs w:val="24"/>
                <w:lang w:val="en-US"/>
              </w:rPr>
              <w:t>Is the policy concept within the Medical Council’s sphere of influence/ jurisdiction?</w:t>
            </w:r>
          </w:p>
        </w:tc>
        <w:tc>
          <w:tcPr>
            <w:tcW w:w="851" w:type="dxa"/>
          </w:tcPr>
          <w:p w:rsidR="00C1683F" w:rsidRDefault="00C1683F" w:rsidP="00435120">
            <w:pPr>
              <w:rPr>
                <w:rFonts w:ascii="Arial" w:hAnsi="Arial"/>
                <w:b/>
                <w:szCs w:val="24"/>
                <w:lang w:val="en-US"/>
              </w:rPr>
            </w:pPr>
          </w:p>
        </w:tc>
        <w:tc>
          <w:tcPr>
            <w:tcW w:w="4217" w:type="dxa"/>
          </w:tcPr>
          <w:p w:rsidR="00C1683F" w:rsidRDefault="00C1683F" w:rsidP="00435120">
            <w:pPr>
              <w:rPr>
                <w:rFonts w:ascii="Arial" w:hAnsi="Arial"/>
                <w:b/>
                <w:szCs w:val="24"/>
                <w:lang w:val="en-US"/>
              </w:rPr>
            </w:pPr>
          </w:p>
        </w:tc>
      </w:tr>
      <w:tr w:rsidR="00C1683F" w:rsidTr="00435120">
        <w:tc>
          <w:tcPr>
            <w:tcW w:w="4219" w:type="dxa"/>
          </w:tcPr>
          <w:p w:rsidR="00C1683F" w:rsidRPr="000C69E4" w:rsidRDefault="00C1683F" w:rsidP="00435120">
            <w:pPr>
              <w:rPr>
                <w:rFonts w:ascii="Arial" w:hAnsi="Arial"/>
                <w:szCs w:val="24"/>
                <w:lang w:val="en-US"/>
              </w:rPr>
            </w:pPr>
            <w:r w:rsidRPr="009F7DA5">
              <w:rPr>
                <w:rFonts w:ascii="Arial" w:hAnsi="Arial"/>
                <w:szCs w:val="24"/>
                <w:lang w:val="en-US"/>
              </w:rPr>
              <w:t xml:space="preserve">Is there likely to be a financial </w:t>
            </w:r>
            <w:r>
              <w:rPr>
                <w:rFonts w:ascii="Arial" w:hAnsi="Arial"/>
                <w:szCs w:val="24"/>
                <w:lang w:val="en-US"/>
              </w:rPr>
              <w:t>or resource impact</w:t>
            </w:r>
            <w:r w:rsidRPr="009F7DA5">
              <w:rPr>
                <w:rFonts w:ascii="Arial" w:hAnsi="Arial"/>
                <w:szCs w:val="24"/>
                <w:lang w:val="en-US"/>
              </w:rPr>
              <w:t>?  Have budget considerations been taken into account?</w:t>
            </w:r>
          </w:p>
        </w:tc>
        <w:tc>
          <w:tcPr>
            <w:tcW w:w="851" w:type="dxa"/>
          </w:tcPr>
          <w:p w:rsidR="00C1683F" w:rsidRDefault="00C1683F" w:rsidP="00435120">
            <w:pPr>
              <w:rPr>
                <w:rFonts w:ascii="Arial" w:hAnsi="Arial"/>
                <w:b/>
                <w:szCs w:val="24"/>
                <w:lang w:val="en-US"/>
              </w:rPr>
            </w:pPr>
          </w:p>
        </w:tc>
        <w:tc>
          <w:tcPr>
            <w:tcW w:w="4217" w:type="dxa"/>
          </w:tcPr>
          <w:p w:rsidR="00C1683F" w:rsidRDefault="00C1683F" w:rsidP="00435120">
            <w:pPr>
              <w:rPr>
                <w:rFonts w:ascii="Arial" w:hAnsi="Arial"/>
                <w:b/>
                <w:szCs w:val="24"/>
                <w:lang w:val="en-US"/>
              </w:rPr>
            </w:pPr>
          </w:p>
        </w:tc>
      </w:tr>
      <w:tr w:rsidR="00C1683F" w:rsidTr="00435120">
        <w:tc>
          <w:tcPr>
            <w:tcW w:w="4219" w:type="dxa"/>
          </w:tcPr>
          <w:p w:rsidR="00C1683F" w:rsidRPr="00244C55" w:rsidRDefault="00C1683F" w:rsidP="00435120">
            <w:pPr>
              <w:rPr>
                <w:rFonts w:ascii="Arial" w:hAnsi="Arial"/>
                <w:szCs w:val="24"/>
                <w:lang w:val="en-US"/>
              </w:rPr>
            </w:pPr>
            <w:r w:rsidRPr="00244C55">
              <w:rPr>
                <w:rFonts w:ascii="Arial" w:hAnsi="Arial"/>
                <w:szCs w:val="24"/>
                <w:lang w:val="en-US"/>
              </w:rPr>
              <w:t xml:space="preserve">What are the </w:t>
            </w:r>
            <w:r>
              <w:rPr>
                <w:rFonts w:ascii="Arial" w:hAnsi="Arial"/>
                <w:szCs w:val="24"/>
                <w:lang w:val="en-US"/>
              </w:rPr>
              <w:t>key</w:t>
            </w:r>
            <w:r w:rsidRPr="00244C55">
              <w:rPr>
                <w:rFonts w:ascii="Arial" w:hAnsi="Arial"/>
                <w:szCs w:val="24"/>
                <w:lang w:val="en-US"/>
              </w:rPr>
              <w:t xml:space="preserve"> risks associated with developing</w:t>
            </w:r>
            <w:r>
              <w:rPr>
                <w:rFonts w:ascii="Arial" w:hAnsi="Arial"/>
                <w:szCs w:val="24"/>
                <w:lang w:val="en-US"/>
              </w:rPr>
              <w:t xml:space="preserve"> this policy? What are</w:t>
            </w:r>
            <w:r w:rsidRPr="00244C55">
              <w:rPr>
                <w:rFonts w:ascii="Arial" w:hAnsi="Arial"/>
                <w:szCs w:val="24"/>
                <w:lang w:val="en-US"/>
              </w:rPr>
              <w:t xml:space="preserve"> risks of not developing the policy?</w:t>
            </w:r>
            <w:r>
              <w:rPr>
                <w:rFonts w:ascii="Arial" w:hAnsi="Arial"/>
                <w:szCs w:val="24"/>
                <w:lang w:val="en-US"/>
              </w:rPr>
              <w:t xml:space="preserve"> (see </w:t>
            </w:r>
            <w:r w:rsidRPr="00244C55">
              <w:rPr>
                <w:rFonts w:ascii="Arial" w:hAnsi="Arial"/>
                <w:szCs w:val="24"/>
                <w:lang w:val="en-US"/>
              </w:rPr>
              <w:t xml:space="preserve">The </w:t>
            </w:r>
            <w:r w:rsidRPr="00244C55">
              <w:rPr>
                <w:rFonts w:ascii="Arial" w:hAnsi="Arial"/>
                <w:i/>
                <w:szCs w:val="24"/>
                <w:lang w:val="en-US"/>
              </w:rPr>
              <w:t>Enterprise Wide Risk Management Policy &amp; Framework NSW Health</w:t>
            </w:r>
            <w:r w:rsidRPr="00244C55">
              <w:rPr>
                <w:rFonts w:ascii="Arial" w:hAnsi="Arial"/>
                <w:szCs w:val="24"/>
                <w:lang w:val="en-US"/>
              </w:rPr>
              <w:t xml:space="preserve"> if a comprehensive risk assessment is required</w:t>
            </w:r>
            <w:r>
              <w:rPr>
                <w:rFonts w:ascii="Arial" w:hAnsi="Arial"/>
                <w:szCs w:val="24"/>
                <w:lang w:val="en-US"/>
              </w:rPr>
              <w:t>)</w:t>
            </w:r>
          </w:p>
        </w:tc>
        <w:tc>
          <w:tcPr>
            <w:tcW w:w="851" w:type="dxa"/>
          </w:tcPr>
          <w:p w:rsidR="00C1683F" w:rsidRDefault="00C1683F" w:rsidP="00435120">
            <w:pPr>
              <w:rPr>
                <w:rFonts w:ascii="Arial" w:hAnsi="Arial"/>
                <w:b/>
                <w:szCs w:val="24"/>
                <w:lang w:val="en-US"/>
              </w:rPr>
            </w:pPr>
          </w:p>
        </w:tc>
        <w:tc>
          <w:tcPr>
            <w:tcW w:w="4217" w:type="dxa"/>
          </w:tcPr>
          <w:p w:rsidR="00C1683F" w:rsidRDefault="00C1683F" w:rsidP="00435120">
            <w:pPr>
              <w:rPr>
                <w:rFonts w:ascii="Arial" w:hAnsi="Arial"/>
                <w:b/>
                <w:szCs w:val="24"/>
                <w:lang w:val="en-US"/>
              </w:rPr>
            </w:pPr>
          </w:p>
        </w:tc>
      </w:tr>
      <w:tr w:rsidR="00C1683F" w:rsidTr="00435120">
        <w:tc>
          <w:tcPr>
            <w:tcW w:w="4219" w:type="dxa"/>
          </w:tcPr>
          <w:p w:rsidR="00C1683F" w:rsidRDefault="00C1683F" w:rsidP="00435120">
            <w:pPr>
              <w:rPr>
                <w:rFonts w:ascii="Arial" w:hAnsi="Arial"/>
                <w:b/>
                <w:szCs w:val="24"/>
                <w:lang w:val="en-US"/>
              </w:rPr>
            </w:pPr>
            <w:r w:rsidRPr="008D5BB2">
              <w:rPr>
                <w:rFonts w:ascii="Arial" w:hAnsi="Arial"/>
                <w:szCs w:val="24"/>
                <w:lang w:val="en-US"/>
              </w:rPr>
              <w:t>Will this policy conflict with any other Coun</w:t>
            </w:r>
            <w:r>
              <w:rPr>
                <w:rFonts w:ascii="Arial" w:hAnsi="Arial"/>
                <w:szCs w:val="24"/>
                <w:lang w:val="en-US"/>
              </w:rPr>
              <w:t>cil, HPCA or NSW Health Policy</w:t>
            </w:r>
            <w:r w:rsidRPr="008D5BB2">
              <w:rPr>
                <w:rFonts w:ascii="Arial" w:hAnsi="Arial"/>
                <w:szCs w:val="24"/>
                <w:lang w:val="en-US"/>
              </w:rPr>
              <w:t>?</w:t>
            </w:r>
          </w:p>
        </w:tc>
        <w:tc>
          <w:tcPr>
            <w:tcW w:w="851" w:type="dxa"/>
          </w:tcPr>
          <w:p w:rsidR="00C1683F" w:rsidRDefault="00C1683F" w:rsidP="00435120">
            <w:pPr>
              <w:rPr>
                <w:rFonts w:ascii="Arial" w:hAnsi="Arial"/>
                <w:b/>
                <w:szCs w:val="24"/>
                <w:lang w:val="en-US"/>
              </w:rPr>
            </w:pPr>
          </w:p>
        </w:tc>
        <w:tc>
          <w:tcPr>
            <w:tcW w:w="4217" w:type="dxa"/>
          </w:tcPr>
          <w:p w:rsidR="00C1683F" w:rsidRDefault="00C1683F" w:rsidP="00435120">
            <w:pPr>
              <w:rPr>
                <w:rFonts w:ascii="Arial" w:hAnsi="Arial"/>
                <w:b/>
                <w:szCs w:val="24"/>
                <w:lang w:val="en-US"/>
              </w:rPr>
            </w:pPr>
          </w:p>
        </w:tc>
      </w:tr>
      <w:tr w:rsidR="00C1683F" w:rsidTr="00435120">
        <w:tc>
          <w:tcPr>
            <w:tcW w:w="4219" w:type="dxa"/>
          </w:tcPr>
          <w:p w:rsidR="00C1683F" w:rsidRPr="000C69E4" w:rsidRDefault="00C1683F" w:rsidP="00435120">
            <w:pPr>
              <w:rPr>
                <w:rFonts w:ascii="Arial" w:hAnsi="Arial"/>
                <w:szCs w:val="24"/>
                <w:lang w:val="en-US"/>
              </w:rPr>
            </w:pPr>
            <w:r w:rsidRPr="00244C55">
              <w:rPr>
                <w:rFonts w:ascii="Arial" w:hAnsi="Arial"/>
                <w:szCs w:val="24"/>
                <w:lang w:val="en-US"/>
              </w:rPr>
              <w:t>Are there any industrial or workplace implications that need to be considered?</w:t>
            </w:r>
          </w:p>
        </w:tc>
        <w:tc>
          <w:tcPr>
            <w:tcW w:w="851" w:type="dxa"/>
          </w:tcPr>
          <w:p w:rsidR="00C1683F" w:rsidRDefault="00C1683F" w:rsidP="00435120">
            <w:pPr>
              <w:rPr>
                <w:rFonts w:ascii="Arial" w:hAnsi="Arial"/>
                <w:b/>
                <w:szCs w:val="24"/>
                <w:lang w:val="en-US"/>
              </w:rPr>
            </w:pPr>
          </w:p>
        </w:tc>
        <w:tc>
          <w:tcPr>
            <w:tcW w:w="4217" w:type="dxa"/>
          </w:tcPr>
          <w:p w:rsidR="00C1683F" w:rsidRDefault="00C1683F" w:rsidP="00435120">
            <w:pPr>
              <w:rPr>
                <w:rFonts w:ascii="Arial" w:hAnsi="Arial"/>
                <w:b/>
                <w:szCs w:val="24"/>
                <w:lang w:val="en-US"/>
              </w:rPr>
            </w:pPr>
          </w:p>
        </w:tc>
      </w:tr>
      <w:tr w:rsidR="00C1683F" w:rsidTr="00435120">
        <w:tc>
          <w:tcPr>
            <w:tcW w:w="4219" w:type="dxa"/>
          </w:tcPr>
          <w:p w:rsidR="00C1683F" w:rsidRPr="003140B9" w:rsidRDefault="00C1683F" w:rsidP="00435120">
            <w:pPr>
              <w:rPr>
                <w:rFonts w:ascii="Arial" w:hAnsi="Arial"/>
                <w:szCs w:val="24"/>
                <w:lang w:val="en-US"/>
              </w:rPr>
            </w:pPr>
            <w:r w:rsidRPr="003140B9">
              <w:rPr>
                <w:rFonts w:ascii="Arial" w:hAnsi="Arial"/>
                <w:szCs w:val="24"/>
                <w:lang w:val="en-US"/>
              </w:rPr>
              <w:t>Could the policy attract bad publicity for the Medical Council? Is it controversial?</w:t>
            </w:r>
            <w:r>
              <w:rPr>
                <w:rFonts w:ascii="Arial" w:hAnsi="Arial"/>
                <w:szCs w:val="24"/>
                <w:lang w:val="en-US"/>
              </w:rPr>
              <w:t xml:space="preserve"> Does Principal Communications &amp; Information Management need to be consulted? </w:t>
            </w:r>
          </w:p>
        </w:tc>
        <w:tc>
          <w:tcPr>
            <w:tcW w:w="851" w:type="dxa"/>
          </w:tcPr>
          <w:p w:rsidR="00C1683F" w:rsidRDefault="00C1683F" w:rsidP="00435120">
            <w:pPr>
              <w:rPr>
                <w:rFonts w:ascii="Arial" w:hAnsi="Arial"/>
                <w:b/>
                <w:szCs w:val="24"/>
                <w:lang w:val="en-US"/>
              </w:rPr>
            </w:pPr>
          </w:p>
        </w:tc>
        <w:tc>
          <w:tcPr>
            <w:tcW w:w="4217" w:type="dxa"/>
          </w:tcPr>
          <w:p w:rsidR="00C1683F" w:rsidRDefault="00C1683F" w:rsidP="00435120">
            <w:pPr>
              <w:rPr>
                <w:rFonts w:ascii="Arial" w:hAnsi="Arial"/>
                <w:b/>
                <w:szCs w:val="24"/>
                <w:lang w:val="en-US"/>
              </w:rPr>
            </w:pPr>
          </w:p>
        </w:tc>
      </w:tr>
      <w:tr w:rsidR="00C1683F" w:rsidTr="00435120">
        <w:tc>
          <w:tcPr>
            <w:tcW w:w="4219" w:type="dxa"/>
          </w:tcPr>
          <w:p w:rsidR="00C1683F" w:rsidRPr="005620AA" w:rsidRDefault="00C1683F" w:rsidP="00435120">
            <w:pPr>
              <w:rPr>
                <w:rFonts w:ascii="Arial" w:hAnsi="Arial"/>
                <w:szCs w:val="24"/>
                <w:lang w:val="en-US"/>
              </w:rPr>
            </w:pPr>
            <w:r>
              <w:rPr>
                <w:rFonts w:ascii="Arial" w:hAnsi="Arial"/>
                <w:szCs w:val="24"/>
                <w:lang w:val="en-US"/>
              </w:rPr>
              <w:t>What is</w:t>
            </w:r>
            <w:r w:rsidRPr="005620AA">
              <w:rPr>
                <w:rFonts w:ascii="Arial" w:hAnsi="Arial"/>
                <w:szCs w:val="24"/>
                <w:lang w:val="en-US"/>
              </w:rPr>
              <w:t xml:space="preserve"> the potential impact on </w:t>
            </w:r>
            <w:r>
              <w:rPr>
                <w:rFonts w:ascii="Arial" w:hAnsi="Arial"/>
                <w:szCs w:val="24"/>
                <w:lang w:val="en-US"/>
              </w:rPr>
              <w:t xml:space="preserve">medical practitioners, </w:t>
            </w:r>
            <w:r w:rsidRPr="005620AA">
              <w:rPr>
                <w:rFonts w:ascii="Arial" w:hAnsi="Arial"/>
                <w:szCs w:val="24"/>
                <w:lang w:val="en-US"/>
              </w:rPr>
              <w:t>complainants</w:t>
            </w:r>
            <w:r>
              <w:rPr>
                <w:rFonts w:ascii="Arial" w:hAnsi="Arial"/>
                <w:szCs w:val="24"/>
                <w:lang w:val="en-US"/>
              </w:rPr>
              <w:t>, those subject to a complaint or patients in general?</w:t>
            </w:r>
          </w:p>
        </w:tc>
        <w:tc>
          <w:tcPr>
            <w:tcW w:w="851" w:type="dxa"/>
          </w:tcPr>
          <w:p w:rsidR="00C1683F" w:rsidRDefault="00C1683F" w:rsidP="00435120">
            <w:pPr>
              <w:rPr>
                <w:rFonts w:ascii="Arial" w:hAnsi="Arial"/>
                <w:b/>
                <w:szCs w:val="24"/>
                <w:lang w:val="en-US"/>
              </w:rPr>
            </w:pPr>
          </w:p>
        </w:tc>
        <w:tc>
          <w:tcPr>
            <w:tcW w:w="4217" w:type="dxa"/>
          </w:tcPr>
          <w:p w:rsidR="00C1683F" w:rsidRDefault="00C1683F" w:rsidP="00435120">
            <w:pPr>
              <w:rPr>
                <w:rFonts w:ascii="Arial" w:hAnsi="Arial"/>
                <w:b/>
                <w:szCs w:val="24"/>
                <w:lang w:val="en-US"/>
              </w:rPr>
            </w:pPr>
          </w:p>
        </w:tc>
      </w:tr>
      <w:tr w:rsidR="00C1683F" w:rsidTr="00435120">
        <w:tc>
          <w:tcPr>
            <w:tcW w:w="4219" w:type="dxa"/>
          </w:tcPr>
          <w:p w:rsidR="00C1683F" w:rsidRDefault="00C1683F" w:rsidP="00435120">
            <w:pPr>
              <w:rPr>
                <w:rFonts w:ascii="Arial" w:hAnsi="Arial"/>
                <w:b/>
                <w:szCs w:val="24"/>
                <w:lang w:val="en-US"/>
              </w:rPr>
            </w:pPr>
            <w:r w:rsidRPr="005620AA">
              <w:rPr>
                <w:rFonts w:ascii="Arial" w:hAnsi="Arial"/>
                <w:szCs w:val="24"/>
                <w:lang w:val="en-US"/>
              </w:rPr>
              <w:t>Will this policy impact other Councils?</w:t>
            </w:r>
          </w:p>
        </w:tc>
        <w:tc>
          <w:tcPr>
            <w:tcW w:w="851" w:type="dxa"/>
          </w:tcPr>
          <w:p w:rsidR="00C1683F" w:rsidRDefault="00C1683F" w:rsidP="00435120">
            <w:pPr>
              <w:rPr>
                <w:rFonts w:ascii="Arial" w:hAnsi="Arial"/>
                <w:b/>
                <w:szCs w:val="24"/>
                <w:lang w:val="en-US"/>
              </w:rPr>
            </w:pPr>
          </w:p>
        </w:tc>
        <w:tc>
          <w:tcPr>
            <w:tcW w:w="4217" w:type="dxa"/>
          </w:tcPr>
          <w:p w:rsidR="00C1683F" w:rsidRDefault="00C1683F" w:rsidP="00435120">
            <w:pPr>
              <w:rPr>
                <w:rFonts w:ascii="Arial" w:hAnsi="Arial"/>
                <w:b/>
                <w:szCs w:val="24"/>
                <w:lang w:val="en-US"/>
              </w:rPr>
            </w:pPr>
          </w:p>
        </w:tc>
      </w:tr>
      <w:tr w:rsidR="00C1683F" w:rsidTr="00435120">
        <w:tc>
          <w:tcPr>
            <w:tcW w:w="4219" w:type="dxa"/>
          </w:tcPr>
          <w:p w:rsidR="00C1683F" w:rsidRPr="005620AA" w:rsidRDefault="00C1683F" w:rsidP="00435120">
            <w:pPr>
              <w:rPr>
                <w:rFonts w:ascii="Arial" w:hAnsi="Arial"/>
                <w:szCs w:val="24"/>
                <w:lang w:val="en-US"/>
              </w:rPr>
            </w:pPr>
            <w:r>
              <w:rPr>
                <w:rFonts w:ascii="Arial" w:hAnsi="Arial"/>
                <w:szCs w:val="24"/>
                <w:lang w:val="en-US"/>
              </w:rPr>
              <w:t>Will this policy impact other teams within Council?</w:t>
            </w:r>
          </w:p>
        </w:tc>
        <w:tc>
          <w:tcPr>
            <w:tcW w:w="851" w:type="dxa"/>
          </w:tcPr>
          <w:p w:rsidR="00C1683F" w:rsidRDefault="00C1683F" w:rsidP="00435120">
            <w:pPr>
              <w:rPr>
                <w:rFonts w:ascii="Arial" w:hAnsi="Arial"/>
                <w:b/>
                <w:szCs w:val="24"/>
                <w:lang w:val="en-US"/>
              </w:rPr>
            </w:pPr>
          </w:p>
        </w:tc>
        <w:tc>
          <w:tcPr>
            <w:tcW w:w="4217" w:type="dxa"/>
          </w:tcPr>
          <w:p w:rsidR="00C1683F" w:rsidRDefault="00C1683F" w:rsidP="00435120">
            <w:pPr>
              <w:rPr>
                <w:rFonts w:ascii="Arial" w:hAnsi="Arial"/>
                <w:b/>
                <w:szCs w:val="24"/>
                <w:lang w:val="en-US"/>
              </w:rPr>
            </w:pPr>
          </w:p>
        </w:tc>
      </w:tr>
      <w:tr w:rsidR="00C1683F" w:rsidTr="00435120">
        <w:tc>
          <w:tcPr>
            <w:tcW w:w="4219" w:type="dxa"/>
          </w:tcPr>
          <w:p w:rsidR="00C1683F" w:rsidRDefault="00C1683F" w:rsidP="00435120">
            <w:pPr>
              <w:rPr>
                <w:rFonts w:ascii="Arial" w:hAnsi="Arial"/>
                <w:szCs w:val="24"/>
                <w:lang w:val="en-US"/>
              </w:rPr>
            </w:pPr>
            <w:r>
              <w:rPr>
                <w:rFonts w:ascii="Arial" w:hAnsi="Arial"/>
                <w:szCs w:val="24"/>
                <w:lang w:val="en-US"/>
              </w:rPr>
              <w:t xml:space="preserve">What internal documents might be impacted by the policy?  </w:t>
            </w:r>
            <w:proofErr w:type="gramStart"/>
            <w:r>
              <w:rPr>
                <w:rFonts w:ascii="Arial" w:hAnsi="Arial"/>
                <w:szCs w:val="24"/>
                <w:lang w:val="en-US"/>
              </w:rPr>
              <w:t>i.e</w:t>
            </w:r>
            <w:proofErr w:type="gramEnd"/>
            <w:r>
              <w:rPr>
                <w:rFonts w:ascii="Arial" w:hAnsi="Arial"/>
                <w:szCs w:val="24"/>
                <w:lang w:val="en-US"/>
              </w:rPr>
              <w:t>. handbooks and manuals. Will they need to be amended as a result of this policy? Who owns this document?</w:t>
            </w:r>
          </w:p>
        </w:tc>
        <w:tc>
          <w:tcPr>
            <w:tcW w:w="851" w:type="dxa"/>
          </w:tcPr>
          <w:p w:rsidR="00C1683F" w:rsidRDefault="00C1683F" w:rsidP="00435120">
            <w:pPr>
              <w:rPr>
                <w:rFonts w:ascii="Arial" w:hAnsi="Arial"/>
                <w:b/>
                <w:szCs w:val="24"/>
                <w:lang w:val="en-US"/>
              </w:rPr>
            </w:pPr>
          </w:p>
        </w:tc>
        <w:tc>
          <w:tcPr>
            <w:tcW w:w="4217" w:type="dxa"/>
          </w:tcPr>
          <w:p w:rsidR="00C1683F" w:rsidRDefault="00C1683F" w:rsidP="00435120">
            <w:pPr>
              <w:rPr>
                <w:rFonts w:ascii="Arial" w:hAnsi="Arial"/>
                <w:b/>
                <w:szCs w:val="24"/>
                <w:lang w:val="en-US"/>
              </w:rPr>
            </w:pPr>
          </w:p>
        </w:tc>
      </w:tr>
    </w:tbl>
    <w:p w:rsidR="00C1683F" w:rsidRDefault="00C1683F" w:rsidP="00C1683F">
      <w:pPr>
        <w:pStyle w:val="PSHeading"/>
        <w:pBdr>
          <w:bottom w:val="none" w:sz="0" w:space="0" w:color="auto"/>
        </w:pBdr>
        <w:rPr>
          <w:rFonts w:cs="Arial"/>
          <w:color w:val="4F81BD"/>
        </w:rPr>
      </w:pPr>
      <w:r>
        <w:rPr>
          <w:rFonts w:cs="Arial"/>
          <w:color w:val="4F81BD"/>
        </w:rPr>
        <w:br w:type="page"/>
        <w:t>Attachment C</w:t>
      </w:r>
    </w:p>
    <w:p w:rsidR="00C1683F" w:rsidRDefault="00C1683F" w:rsidP="00C1683F">
      <w:pPr>
        <w:rPr>
          <w:rFonts w:cs="Arial"/>
          <w:color w:val="4F81BD"/>
        </w:rPr>
      </w:pPr>
    </w:p>
    <w:p w:rsidR="00C1683F" w:rsidRDefault="00C1683F" w:rsidP="00C1683F">
      <w:pPr>
        <w:jc w:val="center"/>
        <w:rPr>
          <w:rFonts w:ascii="Arial" w:hAnsi="Arial"/>
          <w:b/>
          <w:sz w:val="40"/>
          <w:szCs w:val="40"/>
          <w:lang w:val="en-US"/>
        </w:rPr>
      </w:pPr>
      <w:r>
        <w:rPr>
          <w:rFonts w:ascii="Arial" w:hAnsi="Arial"/>
          <w:b/>
          <w:sz w:val="40"/>
          <w:szCs w:val="40"/>
          <w:lang w:val="en-US"/>
        </w:rPr>
        <w:t>Review Considerations Prompt</w:t>
      </w:r>
    </w:p>
    <w:p w:rsidR="00C1683F" w:rsidRDefault="00C1683F" w:rsidP="00C1683F">
      <w:pPr>
        <w:jc w:val="center"/>
        <w:rPr>
          <w:rFonts w:ascii="Arial" w:hAnsi="Arial"/>
          <w:b/>
          <w:sz w:val="40"/>
          <w:szCs w:val="40"/>
          <w:lang w:val="en-US"/>
        </w:rPr>
      </w:pPr>
      <w:r w:rsidRPr="00B70C09">
        <w:rPr>
          <w:rFonts w:ascii="Arial" w:hAnsi="Arial"/>
          <w:b/>
          <w:szCs w:val="24"/>
          <w:lang w:val="en-US"/>
        </w:rPr>
        <w:t>To be completed by the Policy Owner</w:t>
      </w:r>
      <w:r>
        <w:rPr>
          <w:rFonts w:ascii="Arial" w:hAnsi="Arial"/>
          <w:b/>
          <w:szCs w:val="24"/>
          <w:lang w:val="en-US"/>
        </w:rPr>
        <w:t xml:space="preserve"> (the Quality Team can assist)</w:t>
      </w:r>
    </w:p>
    <w:p w:rsidR="00C1683F" w:rsidRDefault="00C1683F" w:rsidP="00C1683F">
      <w:pPr>
        <w:jc w:val="center"/>
        <w:rPr>
          <w:rFonts w:ascii="Arial" w:hAnsi="Arial"/>
          <w:b/>
          <w:sz w:val="40"/>
          <w:szCs w:val="40"/>
          <w:lang w:val="en-US"/>
        </w:rPr>
      </w:pPr>
    </w:p>
    <w:tbl>
      <w:tblPr>
        <w:tblStyle w:val="TableGrid"/>
        <w:tblW w:w="0" w:type="auto"/>
        <w:tblLook w:val="04A0"/>
      </w:tblPr>
      <w:tblGrid>
        <w:gridCol w:w="3430"/>
        <w:gridCol w:w="777"/>
        <w:gridCol w:w="5035"/>
      </w:tblGrid>
      <w:tr w:rsidR="00C1683F" w:rsidRPr="008D5BB2" w:rsidTr="00435120">
        <w:tc>
          <w:tcPr>
            <w:tcW w:w="3442" w:type="dxa"/>
            <w:shd w:val="clear" w:color="auto" w:fill="4F81BD"/>
          </w:tcPr>
          <w:p w:rsidR="00C1683F" w:rsidRPr="008D5BB2" w:rsidRDefault="00C1683F" w:rsidP="00435120">
            <w:pPr>
              <w:rPr>
                <w:rFonts w:ascii="Arial" w:hAnsi="Arial"/>
                <w:b/>
                <w:sz w:val="28"/>
                <w:szCs w:val="28"/>
                <w:lang w:val="en-US"/>
              </w:rPr>
            </w:pPr>
            <w:r w:rsidRPr="008D5BB2">
              <w:rPr>
                <w:rFonts w:ascii="Arial" w:hAnsi="Arial"/>
                <w:b/>
                <w:sz w:val="28"/>
                <w:szCs w:val="28"/>
                <w:lang w:val="en-US"/>
              </w:rPr>
              <w:t>Considerations</w:t>
            </w:r>
          </w:p>
          <w:p w:rsidR="00C1683F" w:rsidRPr="008D5BB2" w:rsidRDefault="00C1683F" w:rsidP="00435120">
            <w:pPr>
              <w:rPr>
                <w:rFonts w:ascii="Arial" w:hAnsi="Arial"/>
                <w:b/>
                <w:sz w:val="28"/>
                <w:szCs w:val="28"/>
                <w:lang w:val="en-US"/>
              </w:rPr>
            </w:pPr>
          </w:p>
        </w:tc>
        <w:tc>
          <w:tcPr>
            <w:tcW w:w="777" w:type="dxa"/>
            <w:shd w:val="clear" w:color="auto" w:fill="4F81BD"/>
          </w:tcPr>
          <w:p w:rsidR="00C1683F" w:rsidRPr="00F575B8" w:rsidRDefault="00C1683F" w:rsidP="00435120">
            <w:pPr>
              <w:rPr>
                <w:rFonts w:ascii="Arial" w:hAnsi="Arial"/>
                <w:sz w:val="28"/>
                <w:szCs w:val="28"/>
                <w:lang w:val="en-US"/>
              </w:rPr>
            </w:pPr>
            <w:r>
              <w:rPr>
                <w:rFonts w:ascii="Arial" w:hAnsi="Arial"/>
                <w:sz w:val="28"/>
                <w:szCs w:val="28"/>
                <w:lang w:val="en-US"/>
              </w:rPr>
              <w:t>Yes/ No</w:t>
            </w:r>
          </w:p>
        </w:tc>
        <w:tc>
          <w:tcPr>
            <w:tcW w:w="5068" w:type="dxa"/>
            <w:shd w:val="clear" w:color="auto" w:fill="4F81BD"/>
          </w:tcPr>
          <w:p w:rsidR="00C1683F" w:rsidRDefault="00C1683F" w:rsidP="00435120">
            <w:pPr>
              <w:rPr>
                <w:rFonts w:ascii="Arial" w:hAnsi="Arial"/>
                <w:b/>
                <w:sz w:val="28"/>
                <w:szCs w:val="28"/>
                <w:lang w:val="en-US"/>
              </w:rPr>
            </w:pPr>
            <w:r>
              <w:rPr>
                <w:rFonts w:ascii="Arial" w:hAnsi="Arial"/>
                <w:b/>
                <w:sz w:val="28"/>
                <w:szCs w:val="28"/>
                <w:lang w:val="en-US"/>
              </w:rPr>
              <w:t>Notes/ action required in response</w:t>
            </w:r>
          </w:p>
          <w:p w:rsidR="00C1683F" w:rsidRPr="008D5BB2" w:rsidRDefault="00C1683F" w:rsidP="00435120">
            <w:pPr>
              <w:rPr>
                <w:rFonts w:ascii="Arial" w:hAnsi="Arial"/>
                <w:b/>
                <w:sz w:val="28"/>
                <w:szCs w:val="28"/>
                <w:lang w:val="en-US"/>
              </w:rPr>
            </w:pPr>
            <w:r>
              <w:rPr>
                <w:rFonts w:ascii="Arial" w:hAnsi="Arial"/>
                <w:b/>
                <w:sz w:val="28"/>
                <w:szCs w:val="28"/>
                <w:lang w:val="en-US"/>
              </w:rPr>
              <w:t xml:space="preserve">(expand if necessary) </w:t>
            </w:r>
          </w:p>
        </w:tc>
      </w:tr>
      <w:tr w:rsidR="00C1683F" w:rsidTr="00435120">
        <w:tc>
          <w:tcPr>
            <w:tcW w:w="3442" w:type="dxa"/>
          </w:tcPr>
          <w:p w:rsidR="00C1683F" w:rsidRPr="00717216" w:rsidRDefault="00C1683F" w:rsidP="00435120">
            <w:pPr>
              <w:pStyle w:val="BodyText"/>
              <w:rPr>
                <w:rFonts w:cs="Arial"/>
                <w:color w:val="000000"/>
              </w:rPr>
            </w:pPr>
            <w:r>
              <w:rPr>
                <w:rFonts w:cs="Arial"/>
                <w:color w:val="000000"/>
              </w:rPr>
              <w:t>Is the policy still relevant? Should it be rescinded? Consider reasons why.</w:t>
            </w:r>
          </w:p>
        </w:tc>
        <w:tc>
          <w:tcPr>
            <w:tcW w:w="777" w:type="dxa"/>
          </w:tcPr>
          <w:p w:rsidR="00C1683F" w:rsidRDefault="00C1683F" w:rsidP="00435120">
            <w:pPr>
              <w:rPr>
                <w:rFonts w:ascii="Arial" w:hAnsi="Arial"/>
                <w:b/>
                <w:szCs w:val="24"/>
                <w:lang w:val="en-US"/>
              </w:rPr>
            </w:pPr>
          </w:p>
        </w:tc>
        <w:tc>
          <w:tcPr>
            <w:tcW w:w="5068" w:type="dxa"/>
          </w:tcPr>
          <w:p w:rsidR="00C1683F" w:rsidRDefault="00C1683F" w:rsidP="00435120">
            <w:pPr>
              <w:rPr>
                <w:rFonts w:ascii="Arial" w:hAnsi="Arial"/>
                <w:b/>
                <w:szCs w:val="24"/>
                <w:lang w:val="en-US"/>
              </w:rPr>
            </w:pPr>
          </w:p>
        </w:tc>
      </w:tr>
      <w:tr w:rsidR="00C1683F" w:rsidTr="00435120">
        <w:tc>
          <w:tcPr>
            <w:tcW w:w="3442" w:type="dxa"/>
          </w:tcPr>
          <w:p w:rsidR="00C1683F" w:rsidRPr="00717216" w:rsidRDefault="00C1683F" w:rsidP="00435120">
            <w:pPr>
              <w:pStyle w:val="BodyText"/>
              <w:rPr>
                <w:rFonts w:cs="Arial"/>
                <w:color w:val="000000"/>
              </w:rPr>
            </w:pPr>
            <w:r>
              <w:rPr>
                <w:rFonts w:cs="Arial"/>
                <w:color w:val="000000"/>
              </w:rPr>
              <w:t>Are my stakeholders still the same or are there any additional groups/ individuals who now need to be consulted?</w:t>
            </w:r>
          </w:p>
        </w:tc>
        <w:tc>
          <w:tcPr>
            <w:tcW w:w="777" w:type="dxa"/>
          </w:tcPr>
          <w:p w:rsidR="00C1683F" w:rsidRDefault="00C1683F" w:rsidP="00435120">
            <w:pPr>
              <w:rPr>
                <w:rFonts w:ascii="Arial" w:hAnsi="Arial"/>
                <w:b/>
                <w:szCs w:val="24"/>
                <w:lang w:val="en-US"/>
              </w:rPr>
            </w:pPr>
          </w:p>
        </w:tc>
        <w:tc>
          <w:tcPr>
            <w:tcW w:w="5068" w:type="dxa"/>
          </w:tcPr>
          <w:p w:rsidR="00C1683F" w:rsidRDefault="00C1683F" w:rsidP="00435120">
            <w:pPr>
              <w:rPr>
                <w:rFonts w:ascii="Arial" w:hAnsi="Arial"/>
                <w:b/>
                <w:szCs w:val="24"/>
                <w:lang w:val="en-US"/>
              </w:rPr>
            </w:pPr>
          </w:p>
        </w:tc>
      </w:tr>
      <w:tr w:rsidR="00C1683F" w:rsidTr="00435120">
        <w:tc>
          <w:tcPr>
            <w:tcW w:w="3442" w:type="dxa"/>
          </w:tcPr>
          <w:p w:rsidR="00C1683F" w:rsidRPr="00796645" w:rsidRDefault="00C1683F" w:rsidP="00435120">
            <w:pPr>
              <w:pStyle w:val="BodyText"/>
              <w:rPr>
                <w:rFonts w:cs="Arial"/>
                <w:color w:val="000000"/>
              </w:rPr>
            </w:pPr>
            <w:r>
              <w:rPr>
                <w:rFonts w:cs="Arial"/>
                <w:color w:val="000000"/>
              </w:rPr>
              <w:t>Have there been any legal/regulatory changes that might now impact the policy?</w:t>
            </w:r>
          </w:p>
        </w:tc>
        <w:tc>
          <w:tcPr>
            <w:tcW w:w="777" w:type="dxa"/>
          </w:tcPr>
          <w:p w:rsidR="00C1683F" w:rsidRDefault="00C1683F" w:rsidP="00435120">
            <w:pPr>
              <w:rPr>
                <w:rFonts w:ascii="Arial" w:hAnsi="Arial"/>
                <w:b/>
                <w:szCs w:val="24"/>
                <w:lang w:val="en-US"/>
              </w:rPr>
            </w:pPr>
          </w:p>
        </w:tc>
        <w:tc>
          <w:tcPr>
            <w:tcW w:w="5068" w:type="dxa"/>
          </w:tcPr>
          <w:p w:rsidR="00C1683F" w:rsidRDefault="00C1683F" w:rsidP="00435120">
            <w:pPr>
              <w:rPr>
                <w:rFonts w:ascii="Arial" w:hAnsi="Arial"/>
                <w:b/>
                <w:szCs w:val="24"/>
                <w:lang w:val="en-US"/>
              </w:rPr>
            </w:pPr>
          </w:p>
        </w:tc>
      </w:tr>
      <w:tr w:rsidR="00C1683F" w:rsidTr="00435120">
        <w:tc>
          <w:tcPr>
            <w:tcW w:w="3442" w:type="dxa"/>
          </w:tcPr>
          <w:p w:rsidR="00C1683F" w:rsidRPr="00491A26" w:rsidRDefault="00C1683F" w:rsidP="00435120">
            <w:pPr>
              <w:pStyle w:val="BodyText"/>
              <w:rPr>
                <w:rFonts w:cs="Arial"/>
                <w:color w:val="000000"/>
              </w:rPr>
            </w:pPr>
            <w:r>
              <w:rPr>
                <w:rFonts w:cs="Arial"/>
                <w:color w:val="000000"/>
              </w:rPr>
              <w:t xml:space="preserve">Have there been any structural changes that have impacted the policy i.e. Am I still the most appropriate owner? Are there </w:t>
            </w:r>
            <w:proofErr w:type="gramStart"/>
            <w:r>
              <w:rPr>
                <w:rFonts w:cs="Arial"/>
                <w:color w:val="000000"/>
              </w:rPr>
              <w:t>any  other</w:t>
            </w:r>
            <w:proofErr w:type="gramEnd"/>
            <w:r>
              <w:rPr>
                <w:rFonts w:cs="Arial"/>
                <w:color w:val="000000"/>
              </w:rPr>
              <w:t xml:space="preserve"> teams that might now be impacted that weren’t previously?</w:t>
            </w:r>
          </w:p>
        </w:tc>
        <w:tc>
          <w:tcPr>
            <w:tcW w:w="777" w:type="dxa"/>
          </w:tcPr>
          <w:p w:rsidR="00C1683F" w:rsidRDefault="00C1683F" w:rsidP="00435120">
            <w:pPr>
              <w:rPr>
                <w:rFonts w:ascii="Arial" w:hAnsi="Arial"/>
                <w:b/>
                <w:szCs w:val="24"/>
                <w:lang w:val="en-US"/>
              </w:rPr>
            </w:pPr>
          </w:p>
        </w:tc>
        <w:tc>
          <w:tcPr>
            <w:tcW w:w="5068" w:type="dxa"/>
          </w:tcPr>
          <w:p w:rsidR="00C1683F" w:rsidRDefault="00C1683F" w:rsidP="00435120">
            <w:pPr>
              <w:rPr>
                <w:rFonts w:ascii="Arial" w:hAnsi="Arial"/>
                <w:b/>
                <w:szCs w:val="24"/>
                <w:lang w:val="en-US"/>
              </w:rPr>
            </w:pPr>
          </w:p>
        </w:tc>
      </w:tr>
      <w:tr w:rsidR="00C1683F" w:rsidTr="00435120">
        <w:tc>
          <w:tcPr>
            <w:tcW w:w="3442" w:type="dxa"/>
          </w:tcPr>
          <w:p w:rsidR="00C1683F" w:rsidRDefault="00C1683F" w:rsidP="00435120">
            <w:pPr>
              <w:rPr>
                <w:rFonts w:ascii="Arial" w:hAnsi="Arial"/>
                <w:b/>
                <w:szCs w:val="24"/>
                <w:lang w:val="en-US"/>
              </w:rPr>
            </w:pPr>
            <w:r w:rsidRPr="00491A26">
              <w:rPr>
                <w:rFonts w:ascii="Arial" w:hAnsi="Arial" w:cs="Arial"/>
                <w:color w:val="000000"/>
                <w:szCs w:val="24"/>
                <w:lang w:eastAsia="en-AU"/>
              </w:rPr>
              <w:t>Is there any other policy document that has been created that could now be consolidated with this policy?</w:t>
            </w:r>
          </w:p>
        </w:tc>
        <w:tc>
          <w:tcPr>
            <w:tcW w:w="777" w:type="dxa"/>
          </w:tcPr>
          <w:p w:rsidR="00C1683F" w:rsidRDefault="00C1683F" w:rsidP="00435120">
            <w:pPr>
              <w:rPr>
                <w:rFonts w:ascii="Arial" w:hAnsi="Arial"/>
                <w:b/>
                <w:szCs w:val="24"/>
                <w:lang w:val="en-US"/>
              </w:rPr>
            </w:pPr>
          </w:p>
        </w:tc>
        <w:tc>
          <w:tcPr>
            <w:tcW w:w="5068" w:type="dxa"/>
          </w:tcPr>
          <w:p w:rsidR="00C1683F" w:rsidRDefault="00C1683F" w:rsidP="00435120">
            <w:pPr>
              <w:rPr>
                <w:rFonts w:ascii="Arial" w:hAnsi="Arial"/>
                <w:b/>
                <w:szCs w:val="24"/>
                <w:lang w:val="en-US"/>
              </w:rPr>
            </w:pPr>
          </w:p>
        </w:tc>
      </w:tr>
      <w:tr w:rsidR="00C1683F" w:rsidTr="00435120">
        <w:tc>
          <w:tcPr>
            <w:tcW w:w="3442" w:type="dxa"/>
          </w:tcPr>
          <w:p w:rsidR="00C1683F" w:rsidRPr="000C69E4" w:rsidRDefault="00C1683F" w:rsidP="00435120">
            <w:pPr>
              <w:rPr>
                <w:rFonts w:ascii="Arial" w:hAnsi="Arial"/>
                <w:szCs w:val="24"/>
                <w:lang w:val="en-US"/>
              </w:rPr>
            </w:pPr>
            <w:r>
              <w:rPr>
                <w:rFonts w:ascii="Arial" w:hAnsi="Arial"/>
                <w:szCs w:val="24"/>
                <w:lang w:val="en-US"/>
              </w:rPr>
              <w:t xml:space="preserve">Is the </w:t>
            </w:r>
            <w:proofErr w:type="gramStart"/>
            <w:r>
              <w:rPr>
                <w:rFonts w:ascii="Arial" w:hAnsi="Arial"/>
                <w:szCs w:val="24"/>
                <w:lang w:val="en-US"/>
              </w:rPr>
              <w:t>type  of</w:t>
            </w:r>
            <w:proofErr w:type="gramEnd"/>
            <w:r>
              <w:rPr>
                <w:rFonts w:ascii="Arial" w:hAnsi="Arial"/>
                <w:szCs w:val="24"/>
                <w:lang w:val="en-US"/>
              </w:rPr>
              <w:t xml:space="preserve"> policy document chosen still suitable?  </w:t>
            </w:r>
          </w:p>
        </w:tc>
        <w:tc>
          <w:tcPr>
            <w:tcW w:w="777" w:type="dxa"/>
          </w:tcPr>
          <w:p w:rsidR="00C1683F" w:rsidRDefault="00C1683F" w:rsidP="00435120">
            <w:pPr>
              <w:rPr>
                <w:rFonts w:ascii="Arial" w:hAnsi="Arial"/>
                <w:b/>
                <w:szCs w:val="24"/>
                <w:lang w:val="en-US"/>
              </w:rPr>
            </w:pPr>
          </w:p>
        </w:tc>
        <w:tc>
          <w:tcPr>
            <w:tcW w:w="5068" w:type="dxa"/>
          </w:tcPr>
          <w:p w:rsidR="00C1683F" w:rsidRDefault="00C1683F" w:rsidP="00435120">
            <w:pPr>
              <w:rPr>
                <w:rFonts w:ascii="Arial" w:hAnsi="Arial"/>
                <w:b/>
                <w:szCs w:val="24"/>
                <w:lang w:val="en-US"/>
              </w:rPr>
            </w:pPr>
          </w:p>
        </w:tc>
      </w:tr>
      <w:tr w:rsidR="00C1683F" w:rsidTr="00435120">
        <w:tc>
          <w:tcPr>
            <w:tcW w:w="3442" w:type="dxa"/>
          </w:tcPr>
          <w:p w:rsidR="00C1683F" w:rsidRPr="003140B9" w:rsidRDefault="00C1683F" w:rsidP="00435120">
            <w:pPr>
              <w:rPr>
                <w:rFonts w:ascii="Arial" w:hAnsi="Arial"/>
                <w:szCs w:val="24"/>
                <w:lang w:val="en-US"/>
              </w:rPr>
            </w:pPr>
            <w:r>
              <w:rPr>
                <w:rFonts w:ascii="Arial" w:hAnsi="Arial"/>
                <w:szCs w:val="24"/>
                <w:lang w:val="en-US"/>
              </w:rPr>
              <w:t xml:space="preserve">Is there any need to create a supporting policy document to further clarify the content? </w:t>
            </w:r>
            <w:proofErr w:type="gramStart"/>
            <w:r>
              <w:rPr>
                <w:rFonts w:ascii="Arial" w:hAnsi="Arial"/>
                <w:szCs w:val="24"/>
                <w:lang w:val="en-US"/>
              </w:rPr>
              <w:t>i.e</w:t>
            </w:r>
            <w:proofErr w:type="gramEnd"/>
            <w:r>
              <w:rPr>
                <w:rFonts w:ascii="Arial" w:hAnsi="Arial"/>
                <w:szCs w:val="24"/>
                <w:lang w:val="en-US"/>
              </w:rPr>
              <w:t xml:space="preserve">. Does this policy now need an accompanying procedure? </w:t>
            </w:r>
          </w:p>
        </w:tc>
        <w:tc>
          <w:tcPr>
            <w:tcW w:w="777" w:type="dxa"/>
          </w:tcPr>
          <w:p w:rsidR="00C1683F" w:rsidRDefault="00C1683F" w:rsidP="00435120">
            <w:pPr>
              <w:rPr>
                <w:rFonts w:ascii="Arial" w:hAnsi="Arial"/>
                <w:b/>
                <w:szCs w:val="24"/>
                <w:lang w:val="en-US"/>
              </w:rPr>
            </w:pPr>
          </w:p>
        </w:tc>
        <w:tc>
          <w:tcPr>
            <w:tcW w:w="5068" w:type="dxa"/>
          </w:tcPr>
          <w:p w:rsidR="00C1683F" w:rsidRDefault="00C1683F" w:rsidP="00435120">
            <w:pPr>
              <w:rPr>
                <w:rFonts w:ascii="Arial" w:hAnsi="Arial"/>
                <w:b/>
                <w:szCs w:val="24"/>
                <w:lang w:val="en-US"/>
              </w:rPr>
            </w:pPr>
          </w:p>
        </w:tc>
      </w:tr>
      <w:tr w:rsidR="00C1683F" w:rsidTr="00435120">
        <w:tc>
          <w:tcPr>
            <w:tcW w:w="3442" w:type="dxa"/>
          </w:tcPr>
          <w:p w:rsidR="00C1683F" w:rsidRPr="005620AA" w:rsidRDefault="00C1683F" w:rsidP="00435120">
            <w:pPr>
              <w:rPr>
                <w:rFonts w:ascii="Arial" w:hAnsi="Arial"/>
                <w:szCs w:val="24"/>
                <w:lang w:val="en-US"/>
              </w:rPr>
            </w:pPr>
            <w:r>
              <w:rPr>
                <w:rFonts w:ascii="Arial" w:hAnsi="Arial"/>
                <w:szCs w:val="24"/>
                <w:lang w:val="en-US"/>
              </w:rPr>
              <w:t>Are there any ongoing resource implications that now need to be considered?</w:t>
            </w:r>
          </w:p>
        </w:tc>
        <w:tc>
          <w:tcPr>
            <w:tcW w:w="777" w:type="dxa"/>
          </w:tcPr>
          <w:p w:rsidR="00C1683F" w:rsidRDefault="00C1683F" w:rsidP="00435120">
            <w:pPr>
              <w:rPr>
                <w:rFonts w:ascii="Arial" w:hAnsi="Arial"/>
                <w:b/>
                <w:szCs w:val="24"/>
                <w:lang w:val="en-US"/>
              </w:rPr>
            </w:pPr>
          </w:p>
        </w:tc>
        <w:tc>
          <w:tcPr>
            <w:tcW w:w="5068" w:type="dxa"/>
          </w:tcPr>
          <w:p w:rsidR="00C1683F" w:rsidRDefault="00C1683F" w:rsidP="00435120">
            <w:pPr>
              <w:rPr>
                <w:rFonts w:ascii="Arial" w:hAnsi="Arial"/>
                <w:b/>
                <w:szCs w:val="24"/>
                <w:lang w:val="en-US"/>
              </w:rPr>
            </w:pPr>
          </w:p>
        </w:tc>
      </w:tr>
    </w:tbl>
    <w:p w:rsidR="00DA09E6" w:rsidRPr="002F4B7C" w:rsidRDefault="00DA09E6" w:rsidP="002F4B7C">
      <w:pPr>
        <w:spacing w:after="0" w:line="240" w:lineRule="auto"/>
        <w:rPr>
          <w:rFonts w:ascii="Arial" w:hAnsi="Arial"/>
        </w:rPr>
      </w:pPr>
    </w:p>
    <w:sectPr w:rsidR="00DA09E6" w:rsidRPr="002F4B7C" w:rsidSect="00DA09E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83F" w:rsidRDefault="00C1683F" w:rsidP="00C1683F">
      <w:pPr>
        <w:spacing w:after="0" w:line="240" w:lineRule="auto"/>
      </w:pPr>
      <w:r>
        <w:separator/>
      </w:r>
    </w:p>
  </w:endnote>
  <w:endnote w:type="continuationSeparator" w:id="0">
    <w:p w:rsidR="00C1683F" w:rsidRDefault="00C1683F" w:rsidP="00C16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3F" w:rsidRPr="001242A7" w:rsidRDefault="00C1683F" w:rsidP="00C1683F">
    <w:pPr>
      <w:pStyle w:val="Footer"/>
      <w:jc w:val="center"/>
      <w:rPr>
        <w:rFonts w:ascii="Arial" w:hAnsi="Arial" w:cs="Arial"/>
        <w:sz w:val="12"/>
        <w:lang w:val="en-GB"/>
      </w:rPr>
    </w:pPr>
    <w:r w:rsidRPr="001242A7">
      <w:rPr>
        <w:rFonts w:ascii="Arial" w:hAnsi="Arial" w:cs="Arial"/>
        <w:sz w:val="12"/>
        <w:lang w:val="en-GB"/>
      </w:rPr>
      <w:t xml:space="preserve">Medical Council of </w:t>
    </w:r>
    <w:smartTag w:uri="urn:schemas-microsoft-com:office:smarttags" w:element="State">
      <w:r w:rsidRPr="001242A7">
        <w:rPr>
          <w:rFonts w:ascii="Arial" w:hAnsi="Arial" w:cs="Arial"/>
          <w:sz w:val="12"/>
          <w:lang w:val="en-GB"/>
        </w:rPr>
        <w:t>New South Wales</w:t>
      </w:r>
    </w:smartTag>
    <w:r w:rsidRPr="001242A7">
      <w:rPr>
        <w:rFonts w:ascii="Arial" w:hAnsi="Arial" w:cs="Arial"/>
        <w:sz w:val="12"/>
        <w:lang w:val="en-GB"/>
      </w:rPr>
      <w:t xml:space="preserve">, PO Box 104, </w:t>
    </w:r>
    <w:proofErr w:type="spellStart"/>
    <w:r w:rsidRPr="001242A7">
      <w:rPr>
        <w:rFonts w:ascii="Arial" w:hAnsi="Arial" w:cs="Arial"/>
        <w:sz w:val="12"/>
        <w:lang w:val="en-GB"/>
      </w:rPr>
      <w:t>Gladesville</w:t>
    </w:r>
    <w:proofErr w:type="spellEnd"/>
    <w:r w:rsidRPr="001242A7">
      <w:rPr>
        <w:rFonts w:ascii="Arial" w:hAnsi="Arial" w:cs="Arial"/>
        <w:sz w:val="12"/>
        <w:lang w:val="en-GB"/>
      </w:rPr>
      <w:t xml:space="preserve"> NSW 1675 </w:t>
    </w:r>
    <w:smartTag w:uri="urn:schemas-microsoft-com:office:smarttags" w:element="country-region">
      <w:smartTag w:uri="urn:schemas-microsoft-com:office:smarttags" w:element="place">
        <w:r w:rsidRPr="001242A7">
          <w:rPr>
            <w:rFonts w:ascii="Arial" w:hAnsi="Arial" w:cs="Arial"/>
            <w:sz w:val="12"/>
            <w:lang w:val="en-GB"/>
          </w:rPr>
          <w:t>AUSTRALIA</w:t>
        </w:r>
      </w:smartTag>
    </w:smartTag>
    <w:r w:rsidRPr="001242A7">
      <w:rPr>
        <w:rFonts w:ascii="Arial" w:hAnsi="Arial" w:cs="Arial"/>
        <w:sz w:val="12"/>
        <w:lang w:val="en-GB"/>
      </w:rPr>
      <w:t xml:space="preserve"> Telephone (02) 9879-6799 Facsimile (02) 9816-5307. www.mcnsw.org.au</w:t>
    </w:r>
  </w:p>
  <w:p w:rsidR="00C1683F" w:rsidRPr="001242A7" w:rsidRDefault="00C1683F" w:rsidP="00C1683F">
    <w:pPr>
      <w:pStyle w:val="Footer"/>
      <w:jc w:val="center"/>
      <w:rPr>
        <w:rFonts w:ascii="Arial" w:hAnsi="Arial" w:cs="Arial"/>
        <w:sz w:val="12"/>
        <w:lang w:val="en-GB"/>
      </w:rPr>
    </w:pPr>
  </w:p>
  <w:p w:rsidR="00C1683F" w:rsidRPr="001242A7" w:rsidRDefault="00C1683F" w:rsidP="00C1683F">
    <w:pPr>
      <w:pStyle w:val="Footer"/>
      <w:rPr>
        <w:rFonts w:ascii="Arial" w:hAnsi="Arial" w:cs="Arial"/>
        <w:sz w:val="12"/>
        <w:lang w:val="en-GB"/>
      </w:rPr>
    </w:pPr>
    <w:r w:rsidRPr="001242A7">
      <w:rPr>
        <w:rFonts w:ascii="Arial" w:hAnsi="Arial" w:cs="Arial"/>
        <w:sz w:val="12"/>
        <w:lang w:val="en-GB"/>
      </w:rPr>
      <w:t>Policy No:</w:t>
    </w:r>
    <w:r w:rsidR="00EE208F">
      <w:rPr>
        <w:rFonts w:ascii="Arial" w:hAnsi="Arial" w:cs="Arial"/>
        <w:sz w:val="12"/>
        <w:lang w:val="en-GB"/>
      </w:rPr>
      <w:t xml:space="preserve"> PROQL002</w:t>
    </w:r>
    <w:r w:rsidRPr="001242A7">
      <w:rPr>
        <w:rFonts w:ascii="Arial" w:hAnsi="Arial" w:cs="Arial"/>
        <w:sz w:val="12"/>
        <w:lang w:val="en-GB"/>
      </w:rPr>
      <w:tab/>
      <w:t xml:space="preserve">Date of Publication: </w:t>
    </w:r>
    <w:r w:rsidR="00EE208F">
      <w:rPr>
        <w:rFonts w:ascii="Arial" w:hAnsi="Arial" w:cs="Arial"/>
        <w:sz w:val="12"/>
        <w:lang w:val="en-GB"/>
      </w:rPr>
      <w:t>3/10/17</w:t>
    </w:r>
    <w:r w:rsidRPr="001242A7">
      <w:rPr>
        <w:rFonts w:ascii="Arial" w:hAnsi="Arial" w:cs="Arial"/>
        <w:sz w:val="12"/>
        <w:lang w:val="en-GB"/>
      </w:rPr>
      <w:tab/>
      <w:t xml:space="preserve">Page </w:t>
    </w:r>
    <w:r w:rsidR="005122CF" w:rsidRPr="001242A7">
      <w:rPr>
        <w:rStyle w:val="PageNumber"/>
        <w:rFonts w:ascii="Arial" w:hAnsi="Arial" w:cs="Arial"/>
        <w:sz w:val="12"/>
        <w:szCs w:val="12"/>
      </w:rPr>
      <w:fldChar w:fldCharType="begin"/>
    </w:r>
    <w:r w:rsidRPr="001242A7">
      <w:rPr>
        <w:rStyle w:val="PageNumber"/>
        <w:rFonts w:ascii="Arial" w:hAnsi="Arial" w:cs="Arial"/>
        <w:sz w:val="12"/>
        <w:szCs w:val="12"/>
      </w:rPr>
      <w:instrText xml:space="preserve"> PAGE </w:instrText>
    </w:r>
    <w:r w:rsidR="005122CF" w:rsidRPr="001242A7">
      <w:rPr>
        <w:rStyle w:val="PageNumber"/>
        <w:rFonts w:ascii="Arial" w:hAnsi="Arial" w:cs="Arial"/>
        <w:sz w:val="12"/>
        <w:szCs w:val="12"/>
      </w:rPr>
      <w:fldChar w:fldCharType="separate"/>
    </w:r>
    <w:r w:rsidR="00A071C6">
      <w:rPr>
        <w:rStyle w:val="PageNumber"/>
        <w:rFonts w:ascii="Arial" w:hAnsi="Arial" w:cs="Arial"/>
        <w:noProof/>
        <w:sz w:val="12"/>
        <w:szCs w:val="12"/>
      </w:rPr>
      <w:t>20</w:t>
    </w:r>
    <w:r w:rsidR="005122CF" w:rsidRPr="001242A7">
      <w:rPr>
        <w:rStyle w:val="PageNumber"/>
        <w:rFonts w:ascii="Arial" w:hAnsi="Arial" w:cs="Arial"/>
        <w:sz w:val="12"/>
        <w:szCs w:val="12"/>
      </w:rPr>
      <w:fldChar w:fldCharType="end"/>
    </w:r>
    <w:r w:rsidRPr="001242A7">
      <w:rPr>
        <w:rStyle w:val="PageNumber"/>
        <w:rFonts w:ascii="Arial" w:hAnsi="Arial" w:cs="Arial"/>
        <w:sz w:val="12"/>
        <w:szCs w:val="12"/>
      </w:rPr>
      <w:t xml:space="preserve"> of </w:t>
    </w:r>
    <w:r w:rsidR="005122CF" w:rsidRPr="001242A7">
      <w:rPr>
        <w:rStyle w:val="PageNumber"/>
        <w:rFonts w:ascii="Arial" w:hAnsi="Arial" w:cs="Arial"/>
        <w:sz w:val="12"/>
        <w:szCs w:val="12"/>
      </w:rPr>
      <w:fldChar w:fldCharType="begin"/>
    </w:r>
    <w:r w:rsidRPr="001242A7">
      <w:rPr>
        <w:rStyle w:val="PageNumber"/>
        <w:rFonts w:ascii="Arial" w:hAnsi="Arial" w:cs="Arial"/>
        <w:sz w:val="12"/>
        <w:szCs w:val="12"/>
      </w:rPr>
      <w:instrText xml:space="preserve"> NUMPAGES </w:instrText>
    </w:r>
    <w:r w:rsidR="005122CF" w:rsidRPr="001242A7">
      <w:rPr>
        <w:rStyle w:val="PageNumber"/>
        <w:rFonts w:ascii="Arial" w:hAnsi="Arial" w:cs="Arial"/>
        <w:sz w:val="12"/>
        <w:szCs w:val="12"/>
      </w:rPr>
      <w:fldChar w:fldCharType="separate"/>
    </w:r>
    <w:r w:rsidR="00A071C6">
      <w:rPr>
        <w:rStyle w:val="PageNumber"/>
        <w:rFonts w:ascii="Arial" w:hAnsi="Arial" w:cs="Arial"/>
        <w:noProof/>
        <w:sz w:val="12"/>
        <w:szCs w:val="12"/>
      </w:rPr>
      <w:t>20</w:t>
    </w:r>
    <w:r w:rsidR="005122CF" w:rsidRPr="001242A7">
      <w:rPr>
        <w:rStyle w:val="PageNumber"/>
        <w:rFonts w:ascii="Arial" w:hAnsi="Arial" w:cs="Arial"/>
        <w:sz w:val="12"/>
        <w:szCs w:val="12"/>
      </w:rPr>
      <w:fldChar w:fldCharType="end"/>
    </w:r>
  </w:p>
  <w:p w:rsidR="00C1683F" w:rsidRDefault="00C16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83F" w:rsidRDefault="00C1683F" w:rsidP="00C1683F">
      <w:pPr>
        <w:spacing w:after="0" w:line="240" w:lineRule="auto"/>
      </w:pPr>
      <w:r>
        <w:separator/>
      </w:r>
    </w:p>
  </w:footnote>
  <w:footnote w:type="continuationSeparator" w:id="0">
    <w:p w:rsidR="00C1683F" w:rsidRDefault="00C1683F" w:rsidP="00C168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3F" w:rsidRPr="001242A7" w:rsidRDefault="00C1683F" w:rsidP="00C1683F">
    <w:pPr>
      <w:pStyle w:val="Header"/>
      <w:jc w:val="right"/>
      <w:rPr>
        <w:rFonts w:ascii="Arial" w:hAnsi="Arial" w:cs="Arial"/>
        <w:sz w:val="20"/>
      </w:rPr>
    </w:pPr>
    <w:r w:rsidRPr="001242A7">
      <w:rPr>
        <w:rFonts w:ascii="Arial" w:hAnsi="Arial" w:cs="Arial"/>
        <w:sz w:val="20"/>
      </w:rPr>
      <w:t>MEDICAL COUNCIL OF NSW</w:t>
    </w:r>
  </w:p>
  <w:p w:rsidR="00C1683F" w:rsidRDefault="00C16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7F6"/>
    <w:multiLevelType w:val="hybridMultilevel"/>
    <w:tmpl w:val="E758C306"/>
    <w:lvl w:ilvl="0" w:tplc="0C090001">
      <w:start w:val="1"/>
      <w:numFmt w:val="bullet"/>
      <w:lvlText w:val=""/>
      <w:lvlJc w:val="left"/>
      <w:pPr>
        <w:ind w:left="2189" w:hanging="360"/>
      </w:pPr>
      <w:rPr>
        <w:rFonts w:ascii="Symbol" w:hAnsi="Symbol" w:hint="default"/>
      </w:rPr>
    </w:lvl>
    <w:lvl w:ilvl="1" w:tplc="0C090003" w:tentative="1">
      <w:start w:val="1"/>
      <w:numFmt w:val="bullet"/>
      <w:lvlText w:val="o"/>
      <w:lvlJc w:val="left"/>
      <w:pPr>
        <w:ind w:left="2909" w:hanging="360"/>
      </w:pPr>
      <w:rPr>
        <w:rFonts w:ascii="Courier New" w:hAnsi="Courier New" w:cs="Courier New" w:hint="default"/>
      </w:rPr>
    </w:lvl>
    <w:lvl w:ilvl="2" w:tplc="0C090005" w:tentative="1">
      <w:start w:val="1"/>
      <w:numFmt w:val="bullet"/>
      <w:lvlText w:val=""/>
      <w:lvlJc w:val="left"/>
      <w:pPr>
        <w:ind w:left="3629" w:hanging="360"/>
      </w:pPr>
      <w:rPr>
        <w:rFonts w:ascii="Wingdings" w:hAnsi="Wingdings" w:hint="default"/>
      </w:rPr>
    </w:lvl>
    <w:lvl w:ilvl="3" w:tplc="0C090001" w:tentative="1">
      <w:start w:val="1"/>
      <w:numFmt w:val="bullet"/>
      <w:lvlText w:val=""/>
      <w:lvlJc w:val="left"/>
      <w:pPr>
        <w:ind w:left="4349" w:hanging="360"/>
      </w:pPr>
      <w:rPr>
        <w:rFonts w:ascii="Symbol" w:hAnsi="Symbol" w:hint="default"/>
      </w:rPr>
    </w:lvl>
    <w:lvl w:ilvl="4" w:tplc="0C090003" w:tentative="1">
      <w:start w:val="1"/>
      <w:numFmt w:val="bullet"/>
      <w:lvlText w:val="o"/>
      <w:lvlJc w:val="left"/>
      <w:pPr>
        <w:ind w:left="5069" w:hanging="360"/>
      </w:pPr>
      <w:rPr>
        <w:rFonts w:ascii="Courier New" w:hAnsi="Courier New" w:cs="Courier New" w:hint="default"/>
      </w:rPr>
    </w:lvl>
    <w:lvl w:ilvl="5" w:tplc="0C090005" w:tentative="1">
      <w:start w:val="1"/>
      <w:numFmt w:val="bullet"/>
      <w:lvlText w:val=""/>
      <w:lvlJc w:val="left"/>
      <w:pPr>
        <w:ind w:left="5789" w:hanging="360"/>
      </w:pPr>
      <w:rPr>
        <w:rFonts w:ascii="Wingdings" w:hAnsi="Wingdings" w:hint="default"/>
      </w:rPr>
    </w:lvl>
    <w:lvl w:ilvl="6" w:tplc="0C090001" w:tentative="1">
      <w:start w:val="1"/>
      <w:numFmt w:val="bullet"/>
      <w:lvlText w:val=""/>
      <w:lvlJc w:val="left"/>
      <w:pPr>
        <w:ind w:left="6509" w:hanging="360"/>
      </w:pPr>
      <w:rPr>
        <w:rFonts w:ascii="Symbol" w:hAnsi="Symbol" w:hint="default"/>
      </w:rPr>
    </w:lvl>
    <w:lvl w:ilvl="7" w:tplc="0C090003" w:tentative="1">
      <w:start w:val="1"/>
      <w:numFmt w:val="bullet"/>
      <w:lvlText w:val="o"/>
      <w:lvlJc w:val="left"/>
      <w:pPr>
        <w:ind w:left="7229" w:hanging="360"/>
      </w:pPr>
      <w:rPr>
        <w:rFonts w:ascii="Courier New" w:hAnsi="Courier New" w:cs="Courier New" w:hint="default"/>
      </w:rPr>
    </w:lvl>
    <w:lvl w:ilvl="8" w:tplc="0C090005" w:tentative="1">
      <w:start w:val="1"/>
      <w:numFmt w:val="bullet"/>
      <w:lvlText w:val=""/>
      <w:lvlJc w:val="left"/>
      <w:pPr>
        <w:ind w:left="7949" w:hanging="360"/>
      </w:pPr>
      <w:rPr>
        <w:rFonts w:ascii="Wingdings" w:hAnsi="Wingdings" w:hint="default"/>
      </w:rPr>
    </w:lvl>
  </w:abstractNum>
  <w:abstractNum w:abstractNumId="1">
    <w:nsid w:val="190E6CCC"/>
    <w:multiLevelType w:val="hybridMultilevel"/>
    <w:tmpl w:val="18EC7E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FE6D65"/>
    <w:multiLevelType w:val="hybridMultilevel"/>
    <w:tmpl w:val="08FAA1A6"/>
    <w:lvl w:ilvl="0" w:tplc="0C090001">
      <w:start w:val="1"/>
      <w:numFmt w:val="bullet"/>
      <w:lvlText w:val=""/>
      <w:lvlJc w:val="left"/>
      <w:pPr>
        <w:ind w:left="1859" w:hanging="360"/>
      </w:pPr>
      <w:rPr>
        <w:rFonts w:ascii="Symbol" w:hAnsi="Symbol" w:hint="default"/>
      </w:rPr>
    </w:lvl>
    <w:lvl w:ilvl="1" w:tplc="0C090003" w:tentative="1">
      <w:start w:val="1"/>
      <w:numFmt w:val="bullet"/>
      <w:lvlText w:val="o"/>
      <w:lvlJc w:val="left"/>
      <w:pPr>
        <w:ind w:left="2579" w:hanging="360"/>
      </w:pPr>
      <w:rPr>
        <w:rFonts w:ascii="Courier New" w:hAnsi="Courier New" w:cs="Courier New" w:hint="default"/>
      </w:rPr>
    </w:lvl>
    <w:lvl w:ilvl="2" w:tplc="0C090005" w:tentative="1">
      <w:start w:val="1"/>
      <w:numFmt w:val="bullet"/>
      <w:lvlText w:val=""/>
      <w:lvlJc w:val="left"/>
      <w:pPr>
        <w:ind w:left="3299" w:hanging="360"/>
      </w:pPr>
      <w:rPr>
        <w:rFonts w:ascii="Wingdings" w:hAnsi="Wingdings" w:hint="default"/>
      </w:rPr>
    </w:lvl>
    <w:lvl w:ilvl="3" w:tplc="0C090001" w:tentative="1">
      <w:start w:val="1"/>
      <w:numFmt w:val="bullet"/>
      <w:lvlText w:val=""/>
      <w:lvlJc w:val="left"/>
      <w:pPr>
        <w:ind w:left="4019" w:hanging="360"/>
      </w:pPr>
      <w:rPr>
        <w:rFonts w:ascii="Symbol" w:hAnsi="Symbol" w:hint="default"/>
      </w:rPr>
    </w:lvl>
    <w:lvl w:ilvl="4" w:tplc="0C090003" w:tentative="1">
      <w:start w:val="1"/>
      <w:numFmt w:val="bullet"/>
      <w:lvlText w:val="o"/>
      <w:lvlJc w:val="left"/>
      <w:pPr>
        <w:ind w:left="4739" w:hanging="360"/>
      </w:pPr>
      <w:rPr>
        <w:rFonts w:ascii="Courier New" w:hAnsi="Courier New" w:cs="Courier New" w:hint="default"/>
      </w:rPr>
    </w:lvl>
    <w:lvl w:ilvl="5" w:tplc="0C090005" w:tentative="1">
      <w:start w:val="1"/>
      <w:numFmt w:val="bullet"/>
      <w:lvlText w:val=""/>
      <w:lvlJc w:val="left"/>
      <w:pPr>
        <w:ind w:left="5459" w:hanging="360"/>
      </w:pPr>
      <w:rPr>
        <w:rFonts w:ascii="Wingdings" w:hAnsi="Wingdings" w:hint="default"/>
      </w:rPr>
    </w:lvl>
    <w:lvl w:ilvl="6" w:tplc="0C090001" w:tentative="1">
      <w:start w:val="1"/>
      <w:numFmt w:val="bullet"/>
      <w:lvlText w:val=""/>
      <w:lvlJc w:val="left"/>
      <w:pPr>
        <w:ind w:left="6179" w:hanging="360"/>
      </w:pPr>
      <w:rPr>
        <w:rFonts w:ascii="Symbol" w:hAnsi="Symbol" w:hint="default"/>
      </w:rPr>
    </w:lvl>
    <w:lvl w:ilvl="7" w:tplc="0C090003" w:tentative="1">
      <w:start w:val="1"/>
      <w:numFmt w:val="bullet"/>
      <w:lvlText w:val="o"/>
      <w:lvlJc w:val="left"/>
      <w:pPr>
        <w:ind w:left="6899" w:hanging="360"/>
      </w:pPr>
      <w:rPr>
        <w:rFonts w:ascii="Courier New" w:hAnsi="Courier New" w:cs="Courier New" w:hint="default"/>
      </w:rPr>
    </w:lvl>
    <w:lvl w:ilvl="8" w:tplc="0C090005" w:tentative="1">
      <w:start w:val="1"/>
      <w:numFmt w:val="bullet"/>
      <w:lvlText w:val=""/>
      <w:lvlJc w:val="left"/>
      <w:pPr>
        <w:ind w:left="7619" w:hanging="360"/>
      </w:pPr>
      <w:rPr>
        <w:rFonts w:ascii="Wingdings" w:hAnsi="Wingdings" w:hint="default"/>
      </w:rPr>
    </w:lvl>
  </w:abstractNum>
  <w:abstractNum w:abstractNumId="3">
    <w:nsid w:val="49A90C33"/>
    <w:multiLevelType w:val="multilevel"/>
    <w:tmpl w:val="DAEAD686"/>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50E776AE"/>
    <w:multiLevelType w:val="hybridMultilevel"/>
    <w:tmpl w:val="72E41F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76B4B0E"/>
    <w:multiLevelType w:val="hybridMultilevel"/>
    <w:tmpl w:val="2FD689B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6A29765C"/>
    <w:multiLevelType w:val="hybridMultilevel"/>
    <w:tmpl w:val="DE46BF0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7">
    <w:nsid w:val="706B1262"/>
    <w:multiLevelType w:val="multilevel"/>
    <w:tmpl w:val="FF8AF16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0FA07AC"/>
    <w:multiLevelType w:val="hybridMultilevel"/>
    <w:tmpl w:val="FAA8A23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8"/>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footnotePr>
    <w:footnote w:id="-1"/>
    <w:footnote w:id="0"/>
  </w:footnotePr>
  <w:endnotePr>
    <w:endnote w:id="-1"/>
    <w:endnote w:id="0"/>
  </w:endnotePr>
  <w:compat/>
  <w:rsids>
    <w:rsidRoot w:val="00C1683F"/>
    <w:rsid w:val="000B0060"/>
    <w:rsid w:val="00104DFC"/>
    <w:rsid w:val="001F3052"/>
    <w:rsid w:val="00267CC4"/>
    <w:rsid w:val="00287A43"/>
    <w:rsid w:val="00294404"/>
    <w:rsid w:val="002A3419"/>
    <w:rsid w:val="002F4B44"/>
    <w:rsid w:val="002F4B7C"/>
    <w:rsid w:val="00365B4E"/>
    <w:rsid w:val="004463ED"/>
    <w:rsid w:val="005026E0"/>
    <w:rsid w:val="00506FBC"/>
    <w:rsid w:val="005122CF"/>
    <w:rsid w:val="00641483"/>
    <w:rsid w:val="006D4474"/>
    <w:rsid w:val="00751974"/>
    <w:rsid w:val="007E7482"/>
    <w:rsid w:val="00805B35"/>
    <w:rsid w:val="009204FC"/>
    <w:rsid w:val="00924F51"/>
    <w:rsid w:val="00961BE9"/>
    <w:rsid w:val="00976350"/>
    <w:rsid w:val="009B7511"/>
    <w:rsid w:val="00A071C6"/>
    <w:rsid w:val="00A412A1"/>
    <w:rsid w:val="00A73441"/>
    <w:rsid w:val="00AE0958"/>
    <w:rsid w:val="00B02ED4"/>
    <w:rsid w:val="00B144BB"/>
    <w:rsid w:val="00BA16F2"/>
    <w:rsid w:val="00BF1D57"/>
    <w:rsid w:val="00C000EC"/>
    <w:rsid w:val="00C1683F"/>
    <w:rsid w:val="00C331AD"/>
    <w:rsid w:val="00C64313"/>
    <w:rsid w:val="00C768B4"/>
    <w:rsid w:val="00D21D76"/>
    <w:rsid w:val="00DA09E6"/>
    <w:rsid w:val="00E17E14"/>
    <w:rsid w:val="00E2068A"/>
    <w:rsid w:val="00E62A63"/>
    <w:rsid w:val="00E65891"/>
    <w:rsid w:val="00EE208F"/>
    <w:rsid w:val="00F038BA"/>
    <w:rsid w:val="00F56092"/>
    <w:rsid w:val="00F80E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1683F"/>
    <w:pPr>
      <w:ind w:left="720"/>
      <w:contextualSpacing/>
    </w:pPr>
  </w:style>
  <w:style w:type="table" w:styleId="TableGrid">
    <w:name w:val="Table Grid"/>
    <w:basedOn w:val="TableNormal"/>
    <w:uiPriority w:val="59"/>
    <w:rsid w:val="00C16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rsid w:val="00C1683F"/>
  </w:style>
  <w:style w:type="paragraph" w:styleId="Header">
    <w:name w:val="header"/>
    <w:basedOn w:val="Normal"/>
    <w:link w:val="HeaderChar"/>
    <w:unhideWhenUsed/>
    <w:rsid w:val="00C1683F"/>
    <w:pPr>
      <w:tabs>
        <w:tab w:val="center" w:pos="4513"/>
        <w:tab w:val="right" w:pos="9026"/>
      </w:tabs>
      <w:spacing w:after="0" w:line="240" w:lineRule="auto"/>
    </w:pPr>
  </w:style>
  <w:style w:type="character" w:customStyle="1" w:styleId="HeaderChar">
    <w:name w:val="Header Char"/>
    <w:basedOn w:val="DefaultParagraphFont"/>
    <w:link w:val="Header"/>
    <w:rsid w:val="00C1683F"/>
  </w:style>
  <w:style w:type="paragraph" w:styleId="BodyText">
    <w:name w:val="Body Text"/>
    <w:basedOn w:val="Normal"/>
    <w:link w:val="BodyTextChar"/>
    <w:rsid w:val="00C1683F"/>
    <w:pPr>
      <w:spacing w:after="120" w:line="240" w:lineRule="auto"/>
    </w:pPr>
    <w:rPr>
      <w:rFonts w:ascii="Arial" w:eastAsia="Times New Roman" w:hAnsi="Arial" w:cs="Times New Roman"/>
      <w:sz w:val="24"/>
      <w:szCs w:val="24"/>
      <w:lang w:eastAsia="en-AU"/>
    </w:rPr>
  </w:style>
  <w:style w:type="character" w:customStyle="1" w:styleId="BodyTextChar">
    <w:name w:val="Body Text Char"/>
    <w:basedOn w:val="DefaultParagraphFont"/>
    <w:link w:val="BodyText"/>
    <w:rsid w:val="00C1683F"/>
    <w:rPr>
      <w:rFonts w:ascii="Arial" w:eastAsia="Times New Roman" w:hAnsi="Arial" w:cs="Times New Roman"/>
      <w:sz w:val="24"/>
      <w:szCs w:val="24"/>
      <w:lang w:eastAsia="en-AU"/>
    </w:rPr>
  </w:style>
  <w:style w:type="paragraph" w:customStyle="1" w:styleId="PSHeading">
    <w:name w:val="PS Heading"/>
    <w:basedOn w:val="Normal"/>
    <w:rsid w:val="00C1683F"/>
    <w:pPr>
      <w:pBdr>
        <w:bottom w:val="single" w:sz="4" w:space="4" w:color="auto"/>
      </w:pBdr>
      <w:spacing w:before="360" w:after="120" w:line="240" w:lineRule="auto"/>
    </w:pPr>
    <w:rPr>
      <w:rFonts w:ascii="Arial" w:eastAsia="Times New Roman" w:hAnsi="Arial" w:cs="Times New Roman"/>
      <w:b/>
      <w:color w:val="000080"/>
      <w:sz w:val="28"/>
      <w:szCs w:val="28"/>
      <w:lang w:eastAsia="en-AU"/>
    </w:rPr>
  </w:style>
  <w:style w:type="paragraph" w:styleId="BalloonText">
    <w:name w:val="Balloon Text"/>
    <w:basedOn w:val="Normal"/>
    <w:link w:val="BalloonTextChar"/>
    <w:uiPriority w:val="99"/>
    <w:semiHidden/>
    <w:unhideWhenUsed/>
    <w:rsid w:val="00C1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83F"/>
    <w:rPr>
      <w:rFonts w:ascii="Tahoma" w:hAnsi="Tahoma" w:cs="Tahoma"/>
      <w:sz w:val="16"/>
      <w:szCs w:val="16"/>
    </w:rPr>
  </w:style>
  <w:style w:type="paragraph" w:styleId="Footer">
    <w:name w:val="footer"/>
    <w:basedOn w:val="Normal"/>
    <w:link w:val="FooterChar"/>
    <w:unhideWhenUsed/>
    <w:rsid w:val="00C1683F"/>
    <w:pPr>
      <w:tabs>
        <w:tab w:val="center" w:pos="4513"/>
        <w:tab w:val="right" w:pos="9026"/>
      </w:tabs>
      <w:spacing w:after="0" w:line="240" w:lineRule="auto"/>
    </w:pPr>
  </w:style>
  <w:style w:type="character" w:customStyle="1" w:styleId="FooterChar">
    <w:name w:val="Footer Char"/>
    <w:basedOn w:val="DefaultParagraphFont"/>
    <w:link w:val="Footer"/>
    <w:rsid w:val="00C1683F"/>
  </w:style>
  <w:style w:type="character" w:styleId="PageNumber">
    <w:name w:val="page number"/>
    <w:basedOn w:val="DefaultParagraphFont"/>
    <w:rsid w:val="00C168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3F9B5A-FAA9-4ACB-9AE2-1EC87AFFAEA5}"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AU"/>
        </a:p>
      </dgm:t>
    </dgm:pt>
    <dgm:pt modelId="{5E322571-6E2A-4594-BE20-2423CB826865}">
      <dgm:prSet phldrT="[Text]" custT="1"/>
      <dgm:spPr/>
      <dgm:t>
        <a:bodyPr/>
        <a:lstStyle/>
        <a:p>
          <a:r>
            <a:rPr lang="en-AU" sz="1600" b="1"/>
            <a:t>TMM </a:t>
          </a:r>
        </a:p>
      </dgm:t>
    </dgm:pt>
    <dgm:pt modelId="{49008BD3-BE8E-4127-A2C4-C5D8ADDA438D}" type="parTrans" cxnId="{112ED478-FC47-46B2-8374-AA6205ED31D2}">
      <dgm:prSet/>
      <dgm:spPr/>
      <dgm:t>
        <a:bodyPr/>
        <a:lstStyle/>
        <a:p>
          <a:endParaRPr lang="en-AU"/>
        </a:p>
      </dgm:t>
    </dgm:pt>
    <dgm:pt modelId="{188AF6EE-9750-491B-924C-DB7F22A1840B}" type="sibTrans" cxnId="{112ED478-FC47-46B2-8374-AA6205ED31D2}">
      <dgm:prSet/>
      <dgm:spPr/>
      <dgm:t>
        <a:bodyPr/>
        <a:lstStyle/>
        <a:p>
          <a:endParaRPr lang="en-AU"/>
        </a:p>
      </dgm:t>
    </dgm:pt>
    <dgm:pt modelId="{4B7EFB7F-BD2E-44E7-A120-613278BD2A34}">
      <dgm:prSet phldrT="[Text]" custT="1"/>
      <dgm:spPr/>
      <dgm:t>
        <a:bodyPr/>
        <a:lstStyle/>
        <a:p>
          <a:r>
            <a:rPr lang="en-AU" sz="1600"/>
            <a:t>For approval to proceed to the Executive Committee</a:t>
          </a:r>
        </a:p>
      </dgm:t>
    </dgm:pt>
    <dgm:pt modelId="{FBBE4CF0-70F8-4E34-8E59-488F4C4DDAA4}" type="parTrans" cxnId="{B3802AFC-9B6A-4DAB-90DA-B6AE785CEEBD}">
      <dgm:prSet/>
      <dgm:spPr/>
      <dgm:t>
        <a:bodyPr/>
        <a:lstStyle/>
        <a:p>
          <a:endParaRPr lang="en-AU"/>
        </a:p>
      </dgm:t>
    </dgm:pt>
    <dgm:pt modelId="{C3583286-4CD8-4304-8494-E619E0785364}" type="sibTrans" cxnId="{B3802AFC-9B6A-4DAB-90DA-B6AE785CEEBD}">
      <dgm:prSet/>
      <dgm:spPr/>
      <dgm:t>
        <a:bodyPr/>
        <a:lstStyle/>
        <a:p>
          <a:endParaRPr lang="en-AU"/>
        </a:p>
      </dgm:t>
    </dgm:pt>
    <dgm:pt modelId="{FEFCCB2A-5B42-4E7C-BB84-8754D2D00B79}">
      <dgm:prSet phldrT="[Text]" custT="1"/>
      <dgm:spPr/>
      <dgm:t>
        <a:bodyPr/>
        <a:lstStyle/>
        <a:p>
          <a:r>
            <a:rPr lang="en-AU" sz="1600" b="1"/>
            <a:t>EXECTUTIVE COMMITTEE       PROGRAM  STREAM COMMITTEE</a:t>
          </a:r>
        </a:p>
      </dgm:t>
    </dgm:pt>
    <dgm:pt modelId="{BB9B3A14-B79E-443F-BF8E-0876E197EC0C}" type="parTrans" cxnId="{01B226DF-38FE-461A-AB08-C43E40D62B41}">
      <dgm:prSet/>
      <dgm:spPr/>
      <dgm:t>
        <a:bodyPr/>
        <a:lstStyle/>
        <a:p>
          <a:endParaRPr lang="en-AU"/>
        </a:p>
      </dgm:t>
    </dgm:pt>
    <dgm:pt modelId="{02E0F06A-88F4-4B8D-8FE8-1CB022D7201F}" type="sibTrans" cxnId="{01B226DF-38FE-461A-AB08-C43E40D62B41}">
      <dgm:prSet/>
      <dgm:spPr/>
      <dgm:t>
        <a:bodyPr/>
        <a:lstStyle/>
        <a:p>
          <a:endParaRPr lang="en-AU"/>
        </a:p>
      </dgm:t>
    </dgm:pt>
    <dgm:pt modelId="{251D9852-75E4-4B76-8D18-7943F97E9E09}">
      <dgm:prSet phldrT="[Text]" custT="1"/>
      <dgm:spPr/>
      <dgm:t>
        <a:bodyPr/>
        <a:lstStyle/>
        <a:p>
          <a:r>
            <a:rPr lang="en-AU" sz="1600"/>
            <a:t>For approval to proceed to Council</a:t>
          </a:r>
        </a:p>
      </dgm:t>
    </dgm:pt>
    <dgm:pt modelId="{D1C3217F-88E1-40A1-B893-C18014BD1D81}" type="parTrans" cxnId="{ED445AC9-F867-4B05-B99D-2FD725449DEC}">
      <dgm:prSet/>
      <dgm:spPr/>
      <dgm:t>
        <a:bodyPr/>
        <a:lstStyle/>
        <a:p>
          <a:endParaRPr lang="en-AU"/>
        </a:p>
      </dgm:t>
    </dgm:pt>
    <dgm:pt modelId="{4EE6C6F6-07FA-4125-9B73-AC549836C956}" type="sibTrans" cxnId="{ED445AC9-F867-4B05-B99D-2FD725449DEC}">
      <dgm:prSet/>
      <dgm:spPr/>
      <dgm:t>
        <a:bodyPr/>
        <a:lstStyle/>
        <a:p>
          <a:endParaRPr lang="en-AU"/>
        </a:p>
      </dgm:t>
    </dgm:pt>
    <dgm:pt modelId="{94BEAF3E-99DF-4D7E-974E-2E61CD44348C}">
      <dgm:prSet phldrT="[Text]" custT="1"/>
      <dgm:spPr/>
      <dgm:t>
        <a:bodyPr/>
        <a:lstStyle/>
        <a:p>
          <a:r>
            <a:rPr lang="en-AU" sz="1600" b="1"/>
            <a:t>COUNCIL</a:t>
          </a:r>
        </a:p>
      </dgm:t>
    </dgm:pt>
    <dgm:pt modelId="{2E0F4405-DE2C-47E7-90A3-6B521F6DB1B6}" type="parTrans" cxnId="{6E5C26D3-D9BC-4223-A348-65F2F4EBB015}">
      <dgm:prSet/>
      <dgm:spPr/>
      <dgm:t>
        <a:bodyPr/>
        <a:lstStyle/>
        <a:p>
          <a:endParaRPr lang="en-AU"/>
        </a:p>
      </dgm:t>
    </dgm:pt>
    <dgm:pt modelId="{766A743B-0DA8-4068-B46C-FAF67A55ACFD}" type="sibTrans" cxnId="{6E5C26D3-D9BC-4223-A348-65F2F4EBB015}">
      <dgm:prSet/>
      <dgm:spPr/>
      <dgm:t>
        <a:bodyPr/>
        <a:lstStyle/>
        <a:p>
          <a:endParaRPr lang="en-AU"/>
        </a:p>
      </dgm:t>
    </dgm:pt>
    <dgm:pt modelId="{9A35A23B-0E23-4BEE-91D0-1B2B446788C8}">
      <dgm:prSet phldrT="[Text]" custT="1"/>
      <dgm:spPr/>
      <dgm:t>
        <a:bodyPr/>
        <a:lstStyle/>
        <a:p>
          <a:r>
            <a:rPr lang="en-AU" sz="1600"/>
            <a:t>For endorsement</a:t>
          </a:r>
        </a:p>
      </dgm:t>
    </dgm:pt>
    <dgm:pt modelId="{D3E36E14-DEBB-4EBD-B248-C60139CCD775}" type="parTrans" cxnId="{6F49C79D-0480-4370-AC99-AB2B8A1A81DB}">
      <dgm:prSet/>
      <dgm:spPr/>
      <dgm:t>
        <a:bodyPr/>
        <a:lstStyle/>
        <a:p>
          <a:endParaRPr lang="en-AU"/>
        </a:p>
      </dgm:t>
    </dgm:pt>
    <dgm:pt modelId="{704CAC35-07D3-400B-B7DD-80075D3D1AE5}" type="sibTrans" cxnId="{6F49C79D-0480-4370-AC99-AB2B8A1A81DB}">
      <dgm:prSet/>
      <dgm:spPr/>
      <dgm:t>
        <a:bodyPr/>
        <a:lstStyle/>
        <a:p>
          <a:endParaRPr lang="en-AU"/>
        </a:p>
      </dgm:t>
    </dgm:pt>
    <dgm:pt modelId="{83FEFD22-A904-4366-8B1A-BD575FA3131A}" type="pres">
      <dgm:prSet presAssocID="{D53F9B5A-FAA9-4ACB-9AE2-1EC87AFFAEA5}" presName="Name0" presStyleCnt="0">
        <dgm:presLayoutVars>
          <dgm:dir/>
          <dgm:animLvl val="lvl"/>
          <dgm:resizeHandles val="exact"/>
        </dgm:presLayoutVars>
      </dgm:prSet>
      <dgm:spPr/>
      <dgm:t>
        <a:bodyPr/>
        <a:lstStyle/>
        <a:p>
          <a:endParaRPr lang="en-AU"/>
        </a:p>
      </dgm:t>
    </dgm:pt>
    <dgm:pt modelId="{85770829-5D5F-4B85-ACFF-27401825D9FD}" type="pres">
      <dgm:prSet presAssocID="{94BEAF3E-99DF-4D7E-974E-2E61CD44348C}" presName="boxAndChildren" presStyleCnt="0"/>
      <dgm:spPr/>
    </dgm:pt>
    <dgm:pt modelId="{F7416A0A-1E53-4A37-9157-B5276689FDDF}" type="pres">
      <dgm:prSet presAssocID="{94BEAF3E-99DF-4D7E-974E-2E61CD44348C}" presName="parentTextBox" presStyleLbl="node1" presStyleIdx="0" presStyleCnt="3"/>
      <dgm:spPr/>
      <dgm:t>
        <a:bodyPr/>
        <a:lstStyle/>
        <a:p>
          <a:endParaRPr lang="en-AU"/>
        </a:p>
      </dgm:t>
    </dgm:pt>
    <dgm:pt modelId="{DB3ED362-76C2-48CE-89E6-A2178ADB7CFE}" type="pres">
      <dgm:prSet presAssocID="{94BEAF3E-99DF-4D7E-974E-2E61CD44348C}" presName="entireBox" presStyleLbl="node1" presStyleIdx="0" presStyleCnt="3"/>
      <dgm:spPr/>
      <dgm:t>
        <a:bodyPr/>
        <a:lstStyle/>
        <a:p>
          <a:endParaRPr lang="en-AU"/>
        </a:p>
      </dgm:t>
    </dgm:pt>
    <dgm:pt modelId="{B7E812C9-3E6E-40DD-840B-F4C3228F1C94}" type="pres">
      <dgm:prSet presAssocID="{94BEAF3E-99DF-4D7E-974E-2E61CD44348C}" presName="descendantBox" presStyleCnt="0"/>
      <dgm:spPr/>
    </dgm:pt>
    <dgm:pt modelId="{FB69BE37-13A8-46BF-85E4-32E56F72B529}" type="pres">
      <dgm:prSet presAssocID="{9A35A23B-0E23-4BEE-91D0-1B2B446788C8}" presName="childTextBox" presStyleLbl="fgAccFollowNode1" presStyleIdx="0" presStyleCnt="3" custScaleX="100000">
        <dgm:presLayoutVars>
          <dgm:bulletEnabled val="1"/>
        </dgm:presLayoutVars>
      </dgm:prSet>
      <dgm:spPr/>
      <dgm:t>
        <a:bodyPr/>
        <a:lstStyle/>
        <a:p>
          <a:endParaRPr lang="en-AU"/>
        </a:p>
      </dgm:t>
    </dgm:pt>
    <dgm:pt modelId="{0B3613C4-3245-4839-A043-82CFBF40F964}" type="pres">
      <dgm:prSet presAssocID="{02E0F06A-88F4-4B8D-8FE8-1CB022D7201F}" presName="sp" presStyleCnt="0"/>
      <dgm:spPr/>
    </dgm:pt>
    <dgm:pt modelId="{F7BE32FF-F181-45EA-AFD3-974447DBF944}" type="pres">
      <dgm:prSet presAssocID="{FEFCCB2A-5B42-4E7C-BB84-8754D2D00B79}" presName="arrowAndChildren" presStyleCnt="0"/>
      <dgm:spPr/>
    </dgm:pt>
    <dgm:pt modelId="{747C6C72-C4CA-4037-A374-759A370285BB}" type="pres">
      <dgm:prSet presAssocID="{FEFCCB2A-5B42-4E7C-BB84-8754D2D00B79}" presName="parentTextArrow" presStyleLbl="node1" presStyleIdx="0" presStyleCnt="3"/>
      <dgm:spPr/>
      <dgm:t>
        <a:bodyPr/>
        <a:lstStyle/>
        <a:p>
          <a:endParaRPr lang="en-AU"/>
        </a:p>
      </dgm:t>
    </dgm:pt>
    <dgm:pt modelId="{150381E3-0E5A-498C-9208-C55281C6AA38}" type="pres">
      <dgm:prSet presAssocID="{FEFCCB2A-5B42-4E7C-BB84-8754D2D00B79}" presName="arrow" presStyleLbl="node1" presStyleIdx="1" presStyleCnt="3"/>
      <dgm:spPr/>
      <dgm:t>
        <a:bodyPr/>
        <a:lstStyle/>
        <a:p>
          <a:endParaRPr lang="en-AU"/>
        </a:p>
      </dgm:t>
    </dgm:pt>
    <dgm:pt modelId="{99D3B5E2-1FCA-449F-B9E5-2F6D01974A91}" type="pres">
      <dgm:prSet presAssocID="{FEFCCB2A-5B42-4E7C-BB84-8754D2D00B79}" presName="descendantArrow" presStyleCnt="0"/>
      <dgm:spPr/>
    </dgm:pt>
    <dgm:pt modelId="{1C56F38E-7BF3-4A62-A9F3-AFA596D200C7}" type="pres">
      <dgm:prSet presAssocID="{251D9852-75E4-4B76-8D18-7943F97E9E09}" presName="childTextArrow" presStyleLbl="fgAccFollowNode1" presStyleIdx="1" presStyleCnt="3" custScaleX="100000" custScaleY="96919" custLinFactNeighborY="3178">
        <dgm:presLayoutVars>
          <dgm:bulletEnabled val="1"/>
        </dgm:presLayoutVars>
      </dgm:prSet>
      <dgm:spPr/>
      <dgm:t>
        <a:bodyPr/>
        <a:lstStyle/>
        <a:p>
          <a:endParaRPr lang="en-AU"/>
        </a:p>
      </dgm:t>
    </dgm:pt>
    <dgm:pt modelId="{BC9DEEE7-8044-4967-AFC4-C3E034D06D62}" type="pres">
      <dgm:prSet presAssocID="{188AF6EE-9750-491B-924C-DB7F22A1840B}" presName="sp" presStyleCnt="0"/>
      <dgm:spPr/>
    </dgm:pt>
    <dgm:pt modelId="{CD6D593E-6618-4D9B-8CD4-4F3E67C3B109}" type="pres">
      <dgm:prSet presAssocID="{5E322571-6E2A-4594-BE20-2423CB826865}" presName="arrowAndChildren" presStyleCnt="0"/>
      <dgm:spPr/>
    </dgm:pt>
    <dgm:pt modelId="{D5FB3E74-05A9-4A15-BF38-7CA80A5AB76D}" type="pres">
      <dgm:prSet presAssocID="{5E322571-6E2A-4594-BE20-2423CB826865}" presName="parentTextArrow" presStyleLbl="node1" presStyleIdx="1" presStyleCnt="3"/>
      <dgm:spPr/>
      <dgm:t>
        <a:bodyPr/>
        <a:lstStyle/>
        <a:p>
          <a:endParaRPr lang="en-AU"/>
        </a:p>
      </dgm:t>
    </dgm:pt>
    <dgm:pt modelId="{5FBCB826-08C2-48A3-A5B8-5DAEA26911AF}" type="pres">
      <dgm:prSet presAssocID="{5E322571-6E2A-4594-BE20-2423CB826865}" presName="arrow" presStyleLbl="node1" presStyleIdx="2" presStyleCnt="3"/>
      <dgm:spPr/>
      <dgm:t>
        <a:bodyPr/>
        <a:lstStyle/>
        <a:p>
          <a:endParaRPr lang="en-AU"/>
        </a:p>
      </dgm:t>
    </dgm:pt>
    <dgm:pt modelId="{ADFFACD3-D35F-4402-B8CC-3EB26C09C03F}" type="pres">
      <dgm:prSet presAssocID="{5E322571-6E2A-4594-BE20-2423CB826865}" presName="descendantArrow" presStyleCnt="0"/>
      <dgm:spPr/>
    </dgm:pt>
    <dgm:pt modelId="{08A842AC-BCFE-4E9A-8824-4224093A20CD}" type="pres">
      <dgm:prSet presAssocID="{4B7EFB7F-BD2E-44E7-A120-613278BD2A34}" presName="childTextArrow" presStyleLbl="fgAccFollowNode1" presStyleIdx="2" presStyleCnt="3" custScaleX="100000" custLinFactNeighborX="-5170">
        <dgm:presLayoutVars>
          <dgm:bulletEnabled val="1"/>
        </dgm:presLayoutVars>
      </dgm:prSet>
      <dgm:spPr/>
      <dgm:t>
        <a:bodyPr/>
        <a:lstStyle/>
        <a:p>
          <a:endParaRPr lang="en-AU"/>
        </a:p>
      </dgm:t>
    </dgm:pt>
  </dgm:ptLst>
  <dgm:cxnLst>
    <dgm:cxn modelId="{547A922C-A323-4208-A9AC-98C5A5010A97}" type="presOf" srcId="{5E322571-6E2A-4594-BE20-2423CB826865}" destId="{D5FB3E74-05A9-4A15-BF38-7CA80A5AB76D}" srcOrd="0" destOrd="0" presId="urn:microsoft.com/office/officeart/2005/8/layout/process4"/>
    <dgm:cxn modelId="{3EF57975-CF84-4422-A88E-D71B1F706BB5}" type="presOf" srcId="{5E322571-6E2A-4594-BE20-2423CB826865}" destId="{5FBCB826-08C2-48A3-A5B8-5DAEA26911AF}" srcOrd="1" destOrd="0" presId="urn:microsoft.com/office/officeart/2005/8/layout/process4"/>
    <dgm:cxn modelId="{ED445AC9-F867-4B05-B99D-2FD725449DEC}" srcId="{FEFCCB2A-5B42-4E7C-BB84-8754D2D00B79}" destId="{251D9852-75E4-4B76-8D18-7943F97E9E09}" srcOrd="0" destOrd="0" parTransId="{D1C3217F-88E1-40A1-B893-C18014BD1D81}" sibTransId="{4EE6C6F6-07FA-4125-9B73-AC549836C956}"/>
    <dgm:cxn modelId="{F14CD739-F1CA-41BB-A06A-D938AFD3707C}" type="presOf" srcId="{251D9852-75E4-4B76-8D18-7943F97E9E09}" destId="{1C56F38E-7BF3-4A62-A9F3-AFA596D200C7}" srcOrd="0" destOrd="0" presId="urn:microsoft.com/office/officeart/2005/8/layout/process4"/>
    <dgm:cxn modelId="{01B226DF-38FE-461A-AB08-C43E40D62B41}" srcId="{D53F9B5A-FAA9-4ACB-9AE2-1EC87AFFAEA5}" destId="{FEFCCB2A-5B42-4E7C-BB84-8754D2D00B79}" srcOrd="1" destOrd="0" parTransId="{BB9B3A14-B79E-443F-BF8E-0876E197EC0C}" sibTransId="{02E0F06A-88F4-4B8D-8FE8-1CB022D7201F}"/>
    <dgm:cxn modelId="{47CC0BDD-A819-4DC8-B152-25C985D3E9D5}" type="presOf" srcId="{FEFCCB2A-5B42-4E7C-BB84-8754D2D00B79}" destId="{150381E3-0E5A-498C-9208-C55281C6AA38}" srcOrd="1" destOrd="0" presId="urn:microsoft.com/office/officeart/2005/8/layout/process4"/>
    <dgm:cxn modelId="{B3802AFC-9B6A-4DAB-90DA-B6AE785CEEBD}" srcId="{5E322571-6E2A-4594-BE20-2423CB826865}" destId="{4B7EFB7F-BD2E-44E7-A120-613278BD2A34}" srcOrd="0" destOrd="0" parTransId="{FBBE4CF0-70F8-4E34-8E59-488F4C4DDAA4}" sibTransId="{C3583286-4CD8-4304-8494-E619E0785364}"/>
    <dgm:cxn modelId="{112ED478-FC47-46B2-8374-AA6205ED31D2}" srcId="{D53F9B5A-FAA9-4ACB-9AE2-1EC87AFFAEA5}" destId="{5E322571-6E2A-4594-BE20-2423CB826865}" srcOrd="0" destOrd="0" parTransId="{49008BD3-BE8E-4127-A2C4-C5D8ADDA438D}" sibTransId="{188AF6EE-9750-491B-924C-DB7F22A1840B}"/>
    <dgm:cxn modelId="{6E5C26D3-D9BC-4223-A348-65F2F4EBB015}" srcId="{D53F9B5A-FAA9-4ACB-9AE2-1EC87AFFAEA5}" destId="{94BEAF3E-99DF-4D7E-974E-2E61CD44348C}" srcOrd="2" destOrd="0" parTransId="{2E0F4405-DE2C-47E7-90A3-6B521F6DB1B6}" sibTransId="{766A743B-0DA8-4068-B46C-FAF67A55ACFD}"/>
    <dgm:cxn modelId="{6F49C79D-0480-4370-AC99-AB2B8A1A81DB}" srcId="{94BEAF3E-99DF-4D7E-974E-2E61CD44348C}" destId="{9A35A23B-0E23-4BEE-91D0-1B2B446788C8}" srcOrd="0" destOrd="0" parTransId="{D3E36E14-DEBB-4EBD-B248-C60139CCD775}" sibTransId="{704CAC35-07D3-400B-B7DD-80075D3D1AE5}"/>
    <dgm:cxn modelId="{14D4BF5F-00EF-454E-9E59-823A3421E871}" type="presOf" srcId="{94BEAF3E-99DF-4D7E-974E-2E61CD44348C}" destId="{F7416A0A-1E53-4A37-9157-B5276689FDDF}" srcOrd="0" destOrd="0" presId="urn:microsoft.com/office/officeart/2005/8/layout/process4"/>
    <dgm:cxn modelId="{964A009B-E721-4881-A5BD-55FEA8D15F76}" type="presOf" srcId="{4B7EFB7F-BD2E-44E7-A120-613278BD2A34}" destId="{08A842AC-BCFE-4E9A-8824-4224093A20CD}" srcOrd="0" destOrd="0" presId="urn:microsoft.com/office/officeart/2005/8/layout/process4"/>
    <dgm:cxn modelId="{70FAF3A8-F364-4545-92B1-90349E29A728}" type="presOf" srcId="{9A35A23B-0E23-4BEE-91D0-1B2B446788C8}" destId="{FB69BE37-13A8-46BF-85E4-32E56F72B529}" srcOrd="0" destOrd="0" presId="urn:microsoft.com/office/officeart/2005/8/layout/process4"/>
    <dgm:cxn modelId="{FC2E000F-C9B3-4B74-88CD-4432105CD5C3}" type="presOf" srcId="{D53F9B5A-FAA9-4ACB-9AE2-1EC87AFFAEA5}" destId="{83FEFD22-A904-4366-8B1A-BD575FA3131A}" srcOrd="0" destOrd="0" presId="urn:microsoft.com/office/officeart/2005/8/layout/process4"/>
    <dgm:cxn modelId="{A9B07677-E809-468A-98F5-FC55656FBAB5}" type="presOf" srcId="{FEFCCB2A-5B42-4E7C-BB84-8754D2D00B79}" destId="{747C6C72-C4CA-4037-A374-759A370285BB}" srcOrd="0" destOrd="0" presId="urn:microsoft.com/office/officeart/2005/8/layout/process4"/>
    <dgm:cxn modelId="{435DB4A5-CD21-4665-8E4B-AB8E63A6C76B}" type="presOf" srcId="{94BEAF3E-99DF-4D7E-974E-2E61CD44348C}" destId="{DB3ED362-76C2-48CE-89E6-A2178ADB7CFE}" srcOrd="1" destOrd="0" presId="urn:microsoft.com/office/officeart/2005/8/layout/process4"/>
    <dgm:cxn modelId="{E5A88805-F7C7-45CB-B038-4C1109AABDA7}" type="presParOf" srcId="{83FEFD22-A904-4366-8B1A-BD575FA3131A}" destId="{85770829-5D5F-4B85-ACFF-27401825D9FD}" srcOrd="0" destOrd="0" presId="urn:microsoft.com/office/officeart/2005/8/layout/process4"/>
    <dgm:cxn modelId="{641DC7AA-8CA3-4364-8118-3585C96A42FF}" type="presParOf" srcId="{85770829-5D5F-4B85-ACFF-27401825D9FD}" destId="{F7416A0A-1E53-4A37-9157-B5276689FDDF}" srcOrd="0" destOrd="0" presId="urn:microsoft.com/office/officeart/2005/8/layout/process4"/>
    <dgm:cxn modelId="{D78F93F6-3E81-44DA-9F50-A01A8A84EEB1}" type="presParOf" srcId="{85770829-5D5F-4B85-ACFF-27401825D9FD}" destId="{DB3ED362-76C2-48CE-89E6-A2178ADB7CFE}" srcOrd="1" destOrd="0" presId="urn:microsoft.com/office/officeart/2005/8/layout/process4"/>
    <dgm:cxn modelId="{DFD214B6-46E8-426A-8F39-9DAA8AC301AE}" type="presParOf" srcId="{85770829-5D5F-4B85-ACFF-27401825D9FD}" destId="{B7E812C9-3E6E-40DD-840B-F4C3228F1C94}" srcOrd="2" destOrd="0" presId="urn:microsoft.com/office/officeart/2005/8/layout/process4"/>
    <dgm:cxn modelId="{E438D1D9-AEF9-4F5F-9DFE-85323DCFB491}" type="presParOf" srcId="{B7E812C9-3E6E-40DD-840B-F4C3228F1C94}" destId="{FB69BE37-13A8-46BF-85E4-32E56F72B529}" srcOrd="0" destOrd="0" presId="urn:microsoft.com/office/officeart/2005/8/layout/process4"/>
    <dgm:cxn modelId="{B5EC150D-E139-44B5-B467-73AC88AD61E5}" type="presParOf" srcId="{83FEFD22-A904-4366-8B1A-BD575FA3131A}" destId="{0B3613C4-3245-4839-A043-82CFBF40F964}" srcOrd="1" destOrd="0" presId="urn:microsoft.com/office/officeart/2005/8/layout/process4"/>
    <dgm:cxn modelId="{6369B89B-AF53-4F9A-A7CA-33E7F8F475C1}" type="presParOf" srcId="{83FEFD22-A904-4366-8B1A-BD575FA3131A}" destId="{F7BE32FF-F181-45EA-AFD3-974447DBF944}" srcOrd="2" destOrd="0" presId="urn:microsoft.com/office/officeart/2005/8/layout/process4"/>
    <dgm:cxn modelId="{795DD1A0-F4BC-4937-A8FC-0AE6DC92F4B0}" type="presParOf" srcId="{F7BE32FF-F181-45EA-AFD3-974447DBF944}" destId="{747C6C72-C4CA-4037-A374-759A370285BB}" srcOrd="0" destOrd="0" presId="urn:microsoft.com/office/officeart/2005/8/layout/process4"/>
    <dgm:cxn modelId="{8C6409EA-DC4C-46CD-9DB2-FC5264C0F6D2}" type="presParOf" srcId="{F7BE32FF-F181-45EA-AFD3-974447DBF944}" destId="{150381E3-0E5A-498C-9208-C55281C6AA38}" srcOrd="1" destOrd="0" presId="urn:microsoft.com/office/officeart/2005/8/layout/process4"/>
    <dgm:cxn modelId="{7F07E5A9-97FB-4996-A158-3FFBEDDC9DED}" type="presParOf" srcId="{F7BE32FF-F181-45EA-AFD3-974447DBF944}" destId="{99D3B5E2-1FCA-449F-B9E5-2F6D01974A91}" srcOrd="2" destOrd="0" presId="urn:microsoft.com/office/officeart/2005/8/layout/process4"/>
    <dgm:cxn modelId="{2735ABCC-9555-4971-B1D8-19AA9C76F321}" type="presParOf" srcId="{99D3B5E2-1FCA-449F-B9E5-2F6D01974A91}" destId="{1C56F38E-7BF3-4A62-A9F3-AFA596D200C7}" srcOrd="0" destOrd="0" presId="urn:microsoft.com/office/officeart/2005/8/layout/process4"/>
    <dgm:cxn modelId="{C1BCC26B-CE07-478D-A428-C9B5B3373D91}" type="presParOf" srcId="{83FEFD22-A904-4366-8B1A-BD575FA3131A}" destId="{BC9DEEE7-8044-4967-AFC4-C3E034D06D62}" srcOrd="3" destOrd="0" presId="urn:microsoft.com/office/officeart/2005/8/layout/process4"/>
    <dgm:cxn modelId="{F3016C5B-6BF0-49F8-979F-4263F8F9C588}" type="presParOf" srcId="{83FEFD22-A904-4366-8B1A-BD575FA3131A}" destId="{CD6D593E-6618-4D9B-8CD4-4F3E67C3B109}" srcOrd="4" destOrd="0" presId="urn:microsoft.com/office/officeart/2005/8/layout/process4"/>
    <dgm:cxn modelId="{8AA193D7-F68C-4CEA-92C8-E619C1898AE1}" type="presParOf" srcId="{CD6D593E-6618-4D9B-8CD4-4F3E67C3B109}" destId="{D5FB3E74-05A9-4A15-BF38-7CA80A5AB76D}" srcOrd="0" destOrd="0" presId="urn:microsoft.com/office/officeart/2005/8/layout/process4"/>
    <dgm:cxn modelId="{FF938F25-9C97-4F68-964B-4ECD9DA70BF6}" type="presParOf" srcId="{CD6D593E-6618-4D9B-8CD4-4F3E67C3B109}" destId="{5FBCB826-08C2-48A3-A5B8-5DAEA26911AF}" srcOrd="1" destOrd="0" presId="urn:microsoft.com/office/officeart/2005/8/layout/process4"/>
    <dgm:cxn modelId="{E7198D99-1046-43AA-82F8-7F0B67B37264}" type="presParOf" srcId="{CD6D593E-6618-4D9B-8CD4-4F3E67C3B109}" destId="{ADFFACD3-D35F-4402-B8CC-3EB26C09C03F}" srcOrd="2" destOrd="0" presId="urn:microsoft.com/office/officeart/2005/8/layout/process4"/>
    <dgm:cxn modelId="{B389A256-1F84-4132-B029-09D0D053867E}" type="presParOf" srcId="{ADFFACD3-D35F-4402-B8CC-3EB26C09C03F}" destId="{08A842AC-BCFE-4E9A-8824-4224093A20CD}" srcOrd="0" destOrd="0" presId="urn:microsoft.com/office/officeart/2005/8/layout/process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CABF4C-40D7-41C9-9A00-AFC3EE6C8F90}"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AU"/>
        </a:p>
      </dgm:t>
    </dgm:pt>
    <dgm:pt modelId="{85AC03F9-AEE5-4844-B98E-5986EF6A0E33}">
      <dgm:prSet phldrT="[Text]" custT="1"/>
      <dgm:spPr/>
      <dgm:t>
        <a:bodyPr/>
        <a:lstStyle/>
        <a:p>
          <a:r>
            <a:rPr lang="en-AU" sz="1600" b="1"/>
            <a:t>TMM</a:t>
          </a:r>
        </a:p>
      </dgm:t>
    </dgm:pt>
    <dgm:pt modelId="{9BFC8717-9506-4A6A-800F-E3FA10EEE3AB}" type="parTrans" cxnId="{CF93EA02-C484-46BA-89A0-427FE07D8029}">
      <dgm:prSet/>
      <dgm:spPr/>
      <dgm:t>
        <a:bodyPr/>
        <a:lstStyle/>
        <a:p>
          <a:endParaRPr lang="en-AU"/>
        </a:p>
      </dgm:t>
    </dgm:pt>
    <dgm:pt modelId="{2FEE2456-B840-40EE-AA90-EDA8E2BF1CA8}" type="sibTrans" cxnId="{CF93EA02-C484-46BA-89A0-427FE07D8029}">
      <dgm:prSet/>
      <dgm:spPr/>
      <dgm:t>
        <a:bodyPr/>
        <a:lstStyle/>
        <a:p>
          <a:endParaRPr lang="en-AU"/>
        </a:p>
      </dgm:t>
    </dgm:pt>
    <dgm:pt modelId="{8EBA4593-FE1C-411F-8E94-868D6C7A7369}">
      <dgm:prSet phldrT="[Text]" custT="1"/>
      <dgm:spPr/>
      <dgm:t>
        <a:bodyPr/>
        <a:lstStyle/>
        <a:p>
          <a:r>
            <a:rPr lang="en-AU" sz="1600"/>
            <a:t>For approval to proceed to a Committee</a:t>
          </a:r>
        </a:p>
      </dgm:t>
    </dgm:pt>
    <dgm:pt modelId="{AA2A0791-4B83-493C-AD18-557E632ABB0F}" type="parTrans" cxnId="{E5600DD1-724A-43F1-AD7E-9ACD85C13B7E}">
      <dgm:prSet/>
      <dgm:spPr/>
      <dgm:t>
        <a:bodyPr/>
        <a:lstStyle/>
        <a:p>
          <a:endParaRPr lang="en-AU"/>
        </a:p>
      </dgm:t>
    </dgm:pt>
    <dgm:pt modelId="{7F1F6ED3-9338-4BF3-98CC-DB01AF72A11D}" type="sibTrans" cxnId="{E5600DD1-724A-43F1-AD7E-9ACD85C13B7E}">
      <dgm:prSet/>
      <dgm:spPr/>
      <dgm:t>
        <a:bodyPr/>
        <a:lstStyle/>
        <a:p>
          <a:endParaRPr lang="en-AU"/>
        </a:p>
      </dgm:t>
    </dgm:pt>
    <dgm:pt modelId="{4BEE1A8B-BA6F-4333-8DD9-23C535770890}">
      <dgm:prSet phldrT="[Text]" custT="1"/>
      <dgm:spPr/>
      <dgm:t>
        <a:bodyPr/>
        <a:lstStyle/>
        <a:p>
          <a:r>
            <a:rPr lang="en-AU" sz="1600" b="1"/>
            <a:t> COMMITTEE OR COUNCIL</a:t>
          </a:r>
        </a:p>
      </dgm:t>
    </dgm:pt>
    <dgm:pt modelId="{899F3AD2-72BC-4575-84C1-86AF69D23E63}" type="parTrans" cxnId="{8895E45B-2A58-4585-AB3A-4DD6B23C1290}">
      <dgm:prSet/>
      <dgm:spPr/>
      <dgm:t>
        <a:bodyPr/>
        <a:lstStyle/>
        <a:p>
          <a:endParaRPr lang="en-AU"/>
        </a:p>
      </dgm:t>
    </dgm:pt>
    <dgm:pt modelId="{EDBF6EA6-7114-44C6-9188-D34F0D1E1624}" type="sibTrans" cxnId="{8895E45B-2A58-4585-AB3A-4DD6B23C1290}">
      <dgm:prSet/>
      <dgm:spPr/>
      <dgm:t>
        <a:bodyPr/>
        <a:lstStyle/>
        <a:p>
          <a:endParaRPr lang="en-AU"/>
        </a:p>
      </dgm:t>
    </dgm:pt>
    <dgm:pt modelId="{447ADB9F-4336-406B-A70F-D1ADC9037C00}">
      <dgm:prSet phldrT="[Text]" custT="1"/>
      <dgm:spPr/>
      <dgm:t>
        <a:bodyPr/>
        <a:lstStyle/>
        <a:p>
          <a:r>
            <a:rPr lang="en-AU" sz="1600"/>
            <a:t>For endorsement</a:t>
          </a:r>
        </a:p>
      </dgm:t>
    </dgm:pt>
    <dgm:pt modelId="{B311759A-5296-4F48-AE95-91749F8EF3A3}" type="parTrans" cxnId="{BCF9A226-2092-4557-A14B-D7CB64598234}">
      <dgm:prSet/>
      <dgm:spPr/>
      <dgm:t>
        <a:bodyPr/>
        <a:lstStyle/>
        <a:p>
          <a:endParaRPr lang="en-AU"/>
        </a:p>
      </dgm:t>
    </dgm:pt>
    <dgm:pt modelId="{615DADB9-DD65-41CA-A2A2-6AC384FFEF01}" type="sibTrans" cxnId="{BCF9A226-2092-4557-A14B-D7CB64598234}">
      <dgm:prSet/>
      <dgm:spPr/>
      <dgm:t>
        <a:bodyPr/>
        <a:lstStyle/>
        <a:p>
          <a:endParaRPr lang="en-AU"/>
        </a:p>
      </dgm:t>
    </dgm:pt>
    <dgm:pt modelId="{907F411A-94C3-4B2F-BC8F-125B677346C9}" type="pres">
      <dgm:prSet presAssocID="{A9CABF4C-40D7-41C9-9A00-AFC3EE6C8F90}" presName="Name0" presStyleCnt="0">
        <dgm:presLayoutVars>
          <dgm:dir/>
          <dgm:animLvl val="lvl"/>
          <dgm:resizeHandles val="exact"/>
        </dgm:presLayoutVars>
      </dgm:prSet>
      <dgm:spPr/>
      <dgm:t>
        <a:bodyPr/>
        <a:lstStyle/>
        <a:p>
          <a:endParaRPr lang="en-AU"/>
        </a:p>
      </dgm:t>
    </dgm:pt>
    <dgm:pt modelId="{89324221-18E1-4B66-9542-B3453DB15901}" type="pres">
      <dgm:prSet presAssocID="{4BEE1A8B-BA6F-4333-8DD9-23C535770890}" presName="boxAndChildren" presStyleCnt="0"/>
      <dgm:spPr/>
    </dgm:pt>
    <dgm:pt modelId="{9B436C83-E391-4F75-9F0D-F3E96EC52E97}" type="pres">
      <dgm:prSet presAssocID="{4BEE1A8B-BA6F-4333-8DD9-23C535770890}" presName="parentTextBox" presStyleLbl="node1" presStyleIdx="0" presStyleCnt="2"/>
      <dgm:spPr/>
      <dgm:t>
        <a:bodyPr/>
        <a:lstStyle/>
        <a:p>
          <a:endParaRPr lang="en-AU"/>
        </a:p>
      </dgm:t>
    </dgm:pt>
    <dgm:pt modelId="{1176C1B4-511D-4FAB-8B54-6FBA7A03F236}" type="pres">
      <dgm:prSet presAssocID="{4BEE1A8B-BA6F-4333-8DD9-23C535770890}" presName="entireBox" presStyleLbl="node1" presStyleIdx="0" presStyleCnt="2"/>
      <dgm:spPr/>
      <dgm:t>
        <a:bodyPr/>
        <a:lstStyle/>
        <a:p>
          <a:endParaRPr lang="en-AU"/>
        </a:p>
      </dgm:t>
    </dgm:pt>
    <dgm:pt modelId="{982E072C-04B3-4F31-947D-7A14C2ACAEE3}" type="pres">
      <dgm:prSet presAssocID="{4BEE1A8B-BA6F-4333-8DD9-23C535770890}" presName="descendantBox" presStyleCnt="0"/>
      <dgm:spPr/>
    </dgm:pt>
    <dgm:pt modelId="{0C4521C6-5E39-402F-A585-3D68CCE68645}" type="pres">
      <dgm:prSet presAssocID="{447ADB9F-4336-406B-A70F-D1ADC9037C00}" presName="childTextBox" presStyleLbl="fgAccFollowNode1" presStyleIdx="0" presStyleCnt="2">
        <dgm:presLayoutVars>
          <dgm:bulletEnabled val="1"/>
        </dgm:presLayoutVars>
      </dgm:prSet>
      <dgm:spPr/>
      <dgm:t>
        <a:bodyPr/>
        <a:lstStyle/>
        <a:p>
          <a:endParaRPr lang="en-AU"/>
        </a:p>
      </dgm:t>
    </dgm:pt>
    <dgm:pt modelId="{F169C506-CEE2-41C4-9332-2E42F8DBCE28}" type="pres">
      <dgm:prSet presAssocID="{2FEE2456-B840-40EE-AA90-EDA8E2BF1CA8}" presName="sp" presStyleCnt="0"/>
      <dgm:spPr/>
    </dgm:pt>
    <dgm:pt modelId="{C45E9849-19E5-4B40-8308-8D1E0104730C}" type="pres">
      <dgm:prSet presAssocID="{85AC03F9-AEE5-4844-B98E-5986EF6A0E33}" presName="arrowAndChildren" presStyleCnt="0"/>
      <dgm:spPr/>
    </dgm:pt>
    <dgm:pt modelId="{0DFE4B26-846F-420A-920A-D022BB193180}" type="pres">
      <dgm:prSet presAssocID="{85AC03F9-AEE5-4844-B98E-5986EF6A0E33}" presName="parentTextArrow" presStyleLbl="node1" presStyleIdx="0" presStyleCnt="2"/>
      <dgm:spPr/>
      <dgm:t>
        <a:bodyPr/>
        <a:lstStyle/>
        <a:p>
          <a:endParaRPr lang="en-AU"/>
        </a:p>
      </dgm:t>
    </dgm:pt>
    <dgm:pt modelId="{7C3F7194-00E1-427A-BDBA-0FDC161C0DED}" type="pres">
      <dgm:prSet presAssocID="{85AC03F9-AEE5-4844-B98E-5986EF6A0E33}" presName="arrow" presStyleLbl="node1" presStyleIdx="1" presStyleCnt="2"/>
      <dgm:spPr/>
      <dgm:t>
        <a:bodyPr/>
        <a:lstStyle/>
        <a:p>
          <a:endParaRPr lang="en-AU"/>
        </a:p>
      </dgm:t>
    </dgm:pt>
    <dgm:pt modelId="{20B481AD-24F1-4AE5-AC1A-CC3971EEDC09}" type="pres">
      <dgm:prSet presAssocID="{85AC03F9-AEE5-4844-B98E-5986EF6A0E33}" presName="descendantArrow" presStyleCnt="0"/>
      <dgm:spPr/>
    </dgm:pt>
    <dgm:pt modelId="{BACBC9B0-D35F-426F-8A57-ED899A79D77D}" type="pres">
      <dgm:prSet presAssocID="{8EBA4593-FE1C-411F-8E94-868D6C7A7369}" presName="childTextArrow" presStyleLbl="fgAccFollowNode1" presStyleIdx="1" presStyleCnt="2">
        <dgm:presLayoutVars>
          <dgm:bulletEnabled val="1"/>
        </dgm:presLayoutVars>
      </dgm:prSet>
      <dgm:spPr/>
      <dgm:t>
        <a:bodyPr/>
        <a:lstStyle/>
        <a:p>
          <a:endParaRPr lang="en-AU"/>
        </a:p>
      </dgm:t>
    </dgm:pt>
  </dgm:ptLst>
  <dgm:cxnLst>
    <dgm:cxn modelId="{98BE2FBB-A8AF-46DC-ACE5-F690CAB08924}" type="presOf" srcId="{85AC03F9-AEE5-4844-B98E-5986EF6A0E33}" destId="{0DFE4B26-846F-420A-920A-D022BB193180}" srcOrd="0" destOrd="0" presId="urn:microsoft.com/office/officeart/2005/8/layout/process4"/>
    <dgm:cxn modelId="{399A5894-2175-4CDC-B2B7-8A20808B8C31}" type="presOf" srcId="{4BEE1A8B-BA6F-4333-8DD9-23C535770890}" destId="{1176C1B4-511D-4FAB-8B54-6FBA7A03F236}" srcOrd="1" destOrd="0" presId="urn:microsoft.com/office/officeart/2005/8/layout/process4"/>
    <dgm:cxn modelId="{CF93EA02-C484-46BA-89A0-427FE07D8029}" srcId="{A9CABF4C-40D7-41C9-9A00-AFC3EE6C8F90}" destId="{85AC03F9-AEE5-4844-B98E-5986EF6A0E33}" srcOrd="0" destOrd="0" parTransId="{9BFC8717-9506-4A6A-800F-E3FA10EEE3AB}" sibTransId="{2FEE2456-B840-40EE-AA90-EDA8E2BF1CA8}"/>
    <dgm:cxn modelId="{E5600DD1-724A-43F1-AD7E-9ACD85C13B7E}" srcId="{85AC03F9-AEE5-4844-B98E-5986EF6A0E33}" destId="{8EBA4593-FE1C-411F-8E94-868D6C7A7369}" srcOrd="0" destOrd="0" parTransId="{AA2A0791-4B83-493C-AD18-557E632ABB0F}" sibTransId="{7F1F6ED3-9338-4BF3-98CC-DB01AF72A11D}"/>
    <dgm:cxn modelId="{2F4AEFFC-3D70-4211-A0FF-B073109676FF}" type="presOf" srcId="{447ADB9F-4336-406B-A70F-D1ADC9037C00}" destId="{0C4521C6-5E39-402F-A585-3D68CCE68645}" srcOrd="0" destOrd="0" presId="urn:microsoft.com/office/officeart/2005/8/layout/process4"/>
    <dgm:cxn modelId="{179398B6-8306-439F-9EB0-7192077BDDBB}" type="presOf" srcId="{85AC03F9-AEE5-4844-B98E-5986EF6A0E33}" destId="{7C3F7194-00E1-427A-BDBA-0FDC161C0DED}" srcOrd="1" destOrd="0" presId="urn:microsoft.com/office/officeart/2005/8/layout/process4"/>
    <dgm:cxn modelId="{9939B48B-F754-4C2C-B6BE-FDFA62453970}" type="presOf" srcId="{8EBA4593-FE1C-411F-8E94-868D6C7A7369}" destId="{BACBC9B0-D35F-426F-8A57-ED899A79D77D}" srcOrd="0" destOrd="0" presId="urn:microsoft.com/office/officeart/2005/8/layout/process4"/>
    <dgm:cxn modelId="{05456848-E223-4D09-BDB3-2C63778DE77D}" type="presOf" srcId="{4BEE1A8B-BA6F-4333-8DD9-23C535770890}" destId="{9B436C83-E391-4F75-9F0D-F3E96EC52E97}" srcOrd="0" destOrd="0" presId="urn:microsoft.com/office/officeart/2005/8/layout/process4"/>
    <dgm:cxn modelId="{8895E45B-2A58-4585-AB3A-4DD6B23C1290}" srcId="{A9CABF4C-40D7-41C9-9A00-AFC3EE6C8F90}" destId="{4BEE1A8B-BA6F-4333-8DD9-23C535770890}" srcOrd="1" destOrd="0" parTransId="{899F3AD2-72BC-4575-84C1-86AF69D23E63}" sibTransId="{EDBF6EA6-7114-44C6-9188-D34F0D1E1624}"/>
    <dgm:cxn modelId="{993681D1-A18D-4522-8C66-A869C8C9E3D4}" type="presOf" srcId="{A9CABF4C-40D7-41C9-9A00-AFC3EE6C8F90}" destId="{907F411A-94C3-4B2F-BC8F-125B677346C9}" srcOrd="0" destOrd="0" presId="urn:microsoft.com/office/officeart/2005/8/layout/process4"/>
    <dgm:cxn modelId="{BCF9A226-2092-4557-A14B-D7CB64598234}" srcId="{4BEE1A8B-BA6F-4333-8DD9-23C535770890}" destId="{447ADB9F-4336-406B-A70F-D1ADC9037C00}" srcOrd="0" destOrd="0" parTransId="{B311759A-5296-4F48-AE95-91749F8EF3A3}" sibTransId="{615DADB9-DD65-41CA-A2A2-6AC384FFEF01}"/>
    <dgm:cxn modelId="{DEBD3E8A-B83E-4D97-8258-AD9A54BFE5AF}" type="presParOf" srcId="{907F411A-94C3-4B2F-BC8F-125B677346C9}" destId="{89324221-18E1-4B66-9542-B3453DB15901}" srcOrd="0" destOrd="0" presId="urn:microsoft.com/office/officeart/2005/8/layout/process4"/>
    <dgm:cxn modelId="{719F6B8F-C08B-4FEC-957F-B8394EE95945}" type="presParOf" srcId="{89324221-18E1-4B66-9542-B3453DB15901}" destId="{9B436C83-E391-4F75-9F0D-F3E96EC52E97}" srcOrd="0" destOrd="0" presId="urn:microsoft.com/office/officeart/2005/8/layout/process4"/>
    <dgm:cxn modelId="{037B269E-03AE-48C2-A5FD-A965D1DB62B8}" type="presParOf" srcId="{89324221-18E1-4B66-9542-B3453DB15901}" destId="{1176C1B4-511D-4FAB-8B54-6FBA7A03F236}" srcOrd="1" destOrd="0" presId="urn:microsoft.com/office/officeart/2005/8/layout/process4"/>
    <dgm:cxn modelId="{156CF434-1557-48ED-B6D3-FC3C43179DD8}" type="presParOf" srcId="{89324221-18E1-4B66-9542-B3453DB15901}" destId="{982E072C-04B3-4F31-947D-7A14C2ACAEE3}" srcOrd="2" destOrd="0" presId="urn:microsoft.com/office/officeart/2005/8/layout/process4"/>
    <dgm:cxn modelId="{AF0C426B-EA65-42D0-A4FF-FDD79A0834EC}" type="presParOf" srcId="{982E072C-04B3-4F31-947D-7A14C2ACAEE3}" destId="{0C4521C6-5E39-402F-A585-3D68CCE68645}" srcOrd="0" destOrd="0" presId="urn:microsoft.com/office/officeart/2005/8/layout/process4"/>
    <dgm:cxn modelId="{4F104D58-FF28-4BC1-BE25-E4FEA898A2CC}" type="presParOf" srcId="{907F411A-94C3-4B2F-BC8F-125B677346C9}" destId="{F169C506-CEE2-41C4-9332-2E42F8DBCE28}" srcOrd="1" destOrd="0" presId="urn:microsoft.com/office/officeart/2005/8/layout/process4"/>
    <dgm:cxn modelId="{848BE5AA-1070-4BC2-9AFB-8D38C0269D84}" type="presParOf" srcId="{907F411A-94C3-4B2F-BC8F-125B677346C9}" destId="{C45E9849-19E5-4B40-8308-8D1E0104730C}" srcOrd="2" destOrd="0" presId="urn:microsoft.com/office/officeart/2005/8/layout/process4"/>
    <dgm:cxn modelId="{56D99798-7B51-480C-BBEC-2B8FA6AF762F}" type="presParOf" srcId="{C45E9849-19E5-4B40-8308-8D1E0104730C}" destId="{0DFE4B26-846F-420A-920A-D022BB193180}" srcOrd="0" destOrd="0" presId="urn:microsoft.com/office/officeart/2005/8/layout/process4"/>
    <dgm:cxn modelId="{A1400D6C-5909-43FC-87E9-9FCEC31D9071}" type="presParOf" srcId="{C45E9849-19E5-4B40-8308-8D1E0104730C}" destId="{7C3F7194-00E1-427A-BDBA-0FDC161C0DED}" srcOrd="1" destOrd="0" presId="urn:microsoft.com/office/officeart/2005/8/layout/process4"/>
    <dgm:cxn modelId="{A8B3F26A-63CB-4FD4-8EDF-CBD76CBB8A34}" type="presParOf" srcId="{C45E9849-19E5-4B40-8308-8D1E0104730C}" destId="{20B481AD-24F1-4AE5-AC1A-CC3971EEDC09}" srcOrd="2" destOrd="0" presId="urn:microsoft.com/office/officeart/2005/8/layout/process4"/>
    <dgm:cxn modelId="{111C9CDD-BFBD-4402-817A-F68C03343F16}" type="presParOf" srcId="{20B481AD-24F1-4AE5-AC1A-CC3971EEDC09}" destId="{BACBC9B0-D35F-426F-8A57-ED899A79D77D}" srcOrd="0" destOrd="0" presId="urn:microsoft.com/office/officeart/2005/8/layout/process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3ED362-76C2-48CE-89E6-A2178ADB7CFE}">
      <dsp:nvSpPr>
        <dsp:cNvPr id="0" name=""/>
        <dsp:cNvSpPr/>
      </dsp:nvSpPr>
      <dsp:spPr>
        <a:xfrm>
          <a:off x="0" y="2378442"/>
          <a:ext cx="4129524" cy="7806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b="1" kern="1200"/>
            <a:t>COUNCIL</a:t>
          </a:r>
        </a:p>
      </dsp:txBody>
      <dsp:txXfrm>
        <a:off x="0" y="2378442"/>
        <a:ext cx="4129524" cy="421555"/>
      </dsp:txXfrm>
    </dsp:sp>
    <dsp:sp modelId="{FB69BE37-13A8-46BF-85E4-32E56F72B529}">
      <dsp:nvSpPr>
        <dsp:cNvPr id="0" name=""/>
        <dsp:cNvSpPr/>
      </dsp:nvSpPr>
      <dsp:spPr>
        <a:xfrm>
          <a:off x="0" y="2784384"/>
          <a:ext cx="4129524" cy="35910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en-AU" sz="1600" kern="1200"/>
            <a:t>For endorsement</a:t>
          </a:r>
        </a:p>
      </dsp:txBody>
      <dsp:txXfrm>
        <a:off x="0" y="2784384"/>
        <a:ext cx="4129524" cy="359102"/>
      </dsp:txXfrm>
    </dsp:sp>
    <dsp:sp modelId="{150381E3-0E5A-498C-9208-C55281C6AA38}">
      <dsp:nvSpPr>
        <dsp:cNvPr id="0" name=""/>
        <dsp:cNvSpPr/>
      </dsp:nvSpPr>
      <dsp:spPr>
        <a:xfrm rot="10800000">
          <a:off x="0" y="1189500"/>
          <a:ext cx="4129524" cy="120065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b="1" kern="1200"/>
            <a:t>EXECTUTIVE COMMITTEE       PROGRAM  STREAM COMMITTEE</a:t>
          </a:r>
        </a:p>
      </dsp:txBody>
      <dsp:txXfrm>
        <a:off x="0" y="1189500"/>
        <a:ext cx="4129524" cy="421428"/>
      </dsp:txXfrm>
    </dsp:sp>
    <dsp:sp modelId="{1C56F38E-7BF3-4A62-A9F3-AFA596D200C7}">
      <dsp:nvSpPr>
        <dsp:cNvPr id="0" name=""/>
        <dsp:cNvSpPr/>
      </dsp:nvSpPr>
      <dsp:spPr>
        <a:xfrm>
          <a:off x="0" y="1627868"/>
          <a:ext cx="4129524" cy="34793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en-AU" sz="1600" kern="1200"/>
            <a:t>For approval to proceed to Council</a:t>
          </a:r>
        </a:p>
      </dsp:txBody>
      <dsp:txXfrm>
        <a:off x="0" y="1627868"/>
        <a:ext cx="4129524" cy="347934"/>
      </dsp:txXfrm>
    </dsp:sp>
    <dsp:sp modelId="{5FBCB826-08C2-48A3-A5B8-5DAEA26911AF}">
      <dsp:nvSpPr>
        <dsp:cNvPr id="0" name=""/>
        <dsp:cNvSpPr/>
      </dsp:nvSpPr>
      <dsp:spPr>
        <a:xfrm rot="10800000">
          <a:off x="0" y="558"/>
          <a:ext cx="4129524" cy="120065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b="1" kern="1200"/>
            <a:t>TMM </a:t>
          </a:r>
        </a:p>
      </dsp:txBody>
      <dsp:txXfrm>
        <a:off x="0" y="558"/>
        <a:ext cx="4129524" cy="421428"/>
      </dsp:txXfrm>
    </dsp:sp>
    <dsp:sp modelId="{08A842AC-BCFE-4E9A-8824-4224093A20CD}">
      <dsp:nvSpPr>
        <dsp:cNvPr id="0" name=""/>
        <dsp:cNvSpPr/>
      </dsp:nvSpPr>
      <dsp:spPr>
        <a:xfrm>
          <a:off x="0" y="421987"/>
          <a:ext cx="4129524" cy="35899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en-AU" sz="1600" kern="1200"/>
            <a:t>For approval to proceed to the Executive Committee</a:t>
          </a:r>
        </a:p>
      </dsp:txBody>
      <dsp:txXfrm>
        <a:off x="0" y="421987"/>
        <a:ext cx="4129524" cy="35899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176C1B4-511D-4FAB-8B54-6FBA7A03F236}">
      <dsp:nvSpPr>
        <dsp:cNvPr id="0" name=""/>
        <dsp:cNvSpPr/>
      </dsp:nvSpPr>
      <dsp:spPr>
        <a:xfrm>
          <a:off x="0" y="1041371"/>
          <a:ext cx="4636028" cy="683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b="1" kern="1200"/>
            <a:t> COMMITTEE OR COUNCIL</a:t>
          </a:r>
        </a:p>
      </dsp:txBody>
      <dsp:txXfrm>
        <a:off x="0" y="1041371"/>
        <a:ext cx="4636028" cy="368956"/>
      </dsp:txXfrm>
    </dsp:sp>
    <dsp:sp modelId="{0C4521C6-5E39-402F-A585-3D68CCE68645}">
      <dsp:nvSpPr>
        <dsp:cNvPr id="0" name=""/>
        <dsp:cNvSpPr/>
      </dsp:nvSpPr>
      <dsp:spPr>
        <a:xfrm>
          <a:off x="0" y="1396662"/>
          <a:ext cx="4636028" cy="31429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en-AU" sz="1600" kern="1200"/>
            <a:t>For endorsement</a:t>
          </a:r>
        </a:p>
      </dsp:txBody>
      <dsp:txXfrm>
        <a:off x="0" y="1396662"/>
        <a:ext cx="4636028" cy="314296"/>
      </dsp:txXfrm>
    </dsp:sp>
    <dsp:sp modelId="{7C3F7194-00E1-427A-BDBA-0FDC161C0DED}">
      <dsp:nvSpPr>
        <dsp:cNvPr id="0" name=""/>
        <dsp:cNvSpPr/>
      </dsp:nvSpPr>
      <dsp:spPr>
        <a:xfrm rot="10800000">
          <a:off x="0" y="778"/>
          <a:ext cx="4636028" cy="1050842"/>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b="1" kern="1200"/>
            <a:t>TMM</a:t>
          </a:r>
        </a:p>
      </dsp:txBody>
      <dsp:txXfrm>
        <a:off x="0" y="778"/>
        <a:ext cx="4636028" cy="368845"/>
      </dsp:txXfrm>
    </dsp:sp>
    <dsp:sp modelId="{BACBC9B0-D35F-426F-8A57-ED899A79D77D}">
      <dsp:nvSpPr>
        <dsp:cNvPr id="0" name=""/>
        <dsp:cNvSpPr/>
      </dsp:nvSpPr>
      <dsp:spPr>
        <a:xfrm>
          <a:off x="0" y="369623"/>
          <a:ext cx="4636028" cy="3142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en-AU" sz="1600" kern="1200"/>
            <a:t>For approval to proceed to a Committee</a:t>
          </a:r>
        </a:p>
      </dsp:txBody>
      <dsp:txXfrm>
        <a:off x="0" y="369623"/>
        <a:ext cx="4636028" cy="3142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E358-B831-4A57-A8C1-ED19B296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4506</Words>
  <Characters>25689</Characters>
  <Application>Microsoft Office Word</Application>
  <DocSecurity>0</DocSecurity>
  <Lines>214</Lines>
  <Paragraphs>60</Paragraphs>
  <ScaleCrop>false</ScaleCrop>
  <Company>Medical Council of NSW</Company>
  <LinksUpToDate>false</LinksUpToDate>
  <CharactersWithSpaces>30135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Johnstone</dc:creator>
  <cp:lastModifiedBy>jomeara</cp:lastModifiedBy>
  <cp:revision>2</cp:revision>
  <dcterms:created xsi:type="dcterms:W3CDTF">2017-10-10T02:48:00Z</dcterms:created>
  <dcterms:modified xsi:type="dcterms:W3CDTF">2017-10-10T02:48:00Z</dcterms:modified>
</cp:coreProperties>
</file>